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29EA7" w14:textId="77777777" w:rsidR="00A247F4" w:rsidRDefault="00A247F4" w:rsidP="00A247F4">
      <w:pPr>
        <w:ind w:left="0" w:firstLine="0"/>
        <w:jc w:val="center"/>
        <w:rPr>
          <w:b/>
          <w:bCs/>
        </w:rPr>
      </w:pPr>
      <w:r>
        <w:rPr>
          <w:b/>
          <w:bCs/>
        </w:rPr>
        <w:t>ENDING EXPLOITATIVE TAXATION</w:t>
      </w:r>
    </w:p>
    <w:p w14:paraId="063D4C0E" w14:textId="77777777" w:rsidR="00A247F4" w:rsidRPr="001711A9" w:rsidRDefault="00A247F4" w:rsidP="00A247F4">
      <w:pPr>
        <w:ind w:left="0" w:firstLine="0"/>
        <w:jc w:val="center"/>
        <w:rPr>
          <w:b/>
          <w:bCs/>
        </w:rPr>
      </w:pPr>
      <w:r w:rsidRPr="00F82022">
        <w:rPr>
          <w:b/>
          <w:bCs/>
        </w:rPr>
        <w:t xml:space="preserve">A </w:t>
      </w:r>
      <w:r w:rsidR="00EA57E2">
        <w:rPr>
          <w:b/>
          <w:bCs/>
        </w:rPr>
        <w:t>ZAKAT</w:t>
      </w:r>
      <w:r w:rsidRPr="00F82022">
        <w:rPr>
          <w:b/>
          <w:bCs/>
        </w:rPr>
        <w:t xml:space="preserve">-BASED </w:t>
      </w:r>
      <w:r>
        <w:rPr>
          <w:b/>
          <w:bCs/>
        </w:rPr>
        <w:t>SYSTEM FOR</w:t>
      </w:r>
      <w:r w:rsidRPr="00F82022">
        <w:rPr>
          <w:b/>
          <w:bCs/>
        </w:rPr>
        <w:t xml:space="preserve"> JUSTICE,</w:t>
      </w:r>
      <w:r>
        <w:rPr>
          <w:b/>
          <w:bCs/>
        </w:rPr>
        <w:t xml:space="preserve"> ECONOMIC GROWTH, AND WELFARE FOR ALL</w:t>
      </w:r>
    </w:p>
    <w:p w14:paraId="789B7153" w14:textId="77777777" w:rsidR="00A247F4" w:rsidRPr="00A247F4" w:rsidRDefault="00A247F4" w:rsidP="00B46DE5">
      <w:pPr>
        <w:ind w:left="0" w:firstLine="0"/>
      </w:pPr>
      <w:r w:rsidRPr="00A247F4">
        <w:t xml:space="preserve">Every society has to answer a fundamental question. Who should carry the burden of running the state, and how should that burden be shared. The answer given by a society reveals its idea of justice. In Pakistan, this burden is largely placed on indirect taxation. Consider a simple example. </w:t>
      </w:r>
      <w:r w:rsidR="000C1316" w:rsidRPr="000C1316">
        <w:t xml:space="preserve">A daily wage worker buys a bar of soap or a packet of sugar and pays 18 percent sales tax. A rich man buying the same items pays the same tax. For the poor worker, this tax cuts into his </w:t>
      </w:r>
      <w:r w:rsidR="00B46DE5" w:rsidRPr="00A247F4">
        <w:t>daily income</w:t>
      </w:r>
      <w:r w:rsidR="00B46DE5">
        <w:t>. For the m</w:t>
      </w:r>
      <w:r w:rsidR="000C1316" w:rsidRPr="000C1316">
        <w:t>illionaire, it makes no difference at all. This is unfair taxation. It does not look at who can afford to pay. It taxes basi</w:t>
      </w:r>
      <w:r w:rsidR="00B46DE5">
        <w:t xml:space="preserve">c needs instead of real wealth. </w:t>
      </w:r>
      <w:r w:rsidRPr="00A247F4">
        <w:t>It collects revenue, but it does so by deepening inequality and economic distress.</w:t>
      </w:r>
    </w:p>
    <w:p w14:paraId="7E577EDA" w14:textId="77777777" w:rsidR="00A247F4" w:rsidRPr="00A247F4" w:rsidRDefault="00A247F4" w:rsidP="00AB7566">
      <w:pPr>
        <w:ind w:left="0" w:firstLine="0"/>
      </w:pPr>
      <w:r w:rsidRPr="00A247F4">
        <w:t xml:space="preserve">This article argues that a </w:t>
      </w:r>
      <w:r w:rsidR="00EA57E2">
        <w:t>Zakat</w:t>
      </w:r>
      <w:r w:rsidRPr="00A247F4">
        <w:t xml:space="preserve"> based taxation framework offers a more just and growth oriented alternative to exploitative taxation. First, </w:t>
      </w:r>
      <w:r w:rsidR="006D7A28" w:rsidRPr="006D7A28">
        <w:t xml:space="preserve">it explains where </w:t>
      </w:r>
      <w:r w:rsidR="00EA57E2">
        <w:t>Zakat</w:t>
      </w:r>
      <w:r w:rsidR="006D7A28" w:rsidRPr="006D7A28">
        <w:t xml:space="preserve"> stands in economic history</w:t>
      </w:r>
      <w:r w:rsidRPr="00A247F4">
        <w:t xml:space="preserve">. Second, it explains how </w:t>
      </w:r>
      <w:r w:rsidR="00EA57E2">
        <w:t>Zakat</w:t>
      </w:r>
      <w:r w:rsidRPr="00A247F4">
        <w:t xml:space="preserve"> promotes economic growth and poverty reduction. Third, it </w:t>
      </w:r>
      <w:r w:rsidR="00F36F8F" w:rsidRPr="00A247F4">
        <w:t>analyses</w:t>
      </w:r>
      <w:r w:rsidRPr="00A247F4">
        <w:t xml:space="preserve"> </w:t>
      </w:r>
      <w:r w:rsidR="00EA57E2">
        <w:t>Zakat</w:t>
      </w:r>
      <w:r w:rsidRPr="00A247F4">
        <w:t xml:space="preserve"> as a financial policy, a tax system, and a social security mechanism in Pakistan. Finally, it connects </w:t>
      </w:r>
      <w:r w:rsidR="00EA57E2">
        <w:t>Zakat</w:t>
      </w:r>
      <w:r w:rsidRPr="00A247F4">
        <w:t xml:space="preserve"> to global goals such as sustainable development. Through this structure, the article shows that </w:t>
      </w:r>
      <w:r w:rsidR="00EA57E2">
        <w:t>Zakat</w:t>
      </w:r>
      <w:r w:rsidR="00AB7566">
        <w:t xml:space="preserve"> </w:t>
      </w:r>
      <w:r w:rsidR="00AB7566" w:rsidRPr="00AB7566">
        <w:t>is a full economic system. It is based on</w:t>
      </w:r>
      <w:r w:rsidRPr="00A247F4">
        <w:t xml:space="preserve"> justice, circulation of wealth, and social dignity.</w:t>
      </w:r>
    </w:p>
    <w:p w14:paraId="7DAA5B37" w14:textId="77777777" w:rsidR="00A247F4" w:rsidRPr="00A247F4" w:rsidRDefault="00A247F4" w:rsidP="00814F80">
      <w:pPr>
        <w:ind w:left="0" w:firstLine="0"/>
      </w:pPr>
      <w:r w:rsidRPr="00A247F4">
        <w:t xml:space="preserve">To begin with, the idea of taxation is not new. </w:t>
      </w:r>
      <w:r w:rsidR="006C0292" w:rsidRPr="00F44C1D">
        <w:t>Ancient Greek thinkers like Aristotle believed that extreme ineq</w:t>
      </w:r>
      <w:r w:rsidR="006C0292">
        <w:t>uality destroys social harmony.</w:t>
      </w:r>
      <w:r w:rsidRPr="00A247F4">
        <w:t xml:space="preserve"> He distinguished between natural economics, which served human needs, and unnatural accumulation, which </w:t>
      </w:r>
      <w:r w:rsidR="004B2FC9">
        <w:t>he called c</w:t>
      </w:r>
      <w:r w:rsidR="004B2FC9" w:rsidRPr="004B2FC9">
        <w:t>hrematistics</w:t>
      </w:r>
      <w:r w:rsidRPr="00A247F4">
        <w:t xml:space="preserve">. The state, in his view, had a moral duty to prevent extreme concentration of wealth. </w:t>
      </w:r>
      <w:r w:rsidR="00814F80" w:rsidRPr="00814F80">
        <w:t>In medieval Europe, Christian thought emphasized charity but left redistribution largely voluntary. Mercantilist states later relied on heavy indirect taxes, which often burdened the poor. Classical economists like Adam Smith recognized the need for fairness in taxation, arguing that citizens should contribute according to their ability. However, modern capitalism gradually moved toward consumption taxes and complex income taxes, which are easy to collect but socially regressive.</w:t>
      </w:r>
    </w:p>
    <w:p w14:paraId="0B7A4E16" w14:textId="77777777" w:rsidR="00A247F4" w:rsidRPr="00A247F4" w:rsidRDefault="00A247F4" w:rsidP="00B92DAD">
      <w:pPr>
        <w:ind w:left="0" w:firstLine="0"/>
      </w:pPr>
      <w:r w:rsidRPr="00A247F4">
        <w:t>In contrast, the Islamic economic tradition offered a differe</w:t>
      </w:r>
      <w:r w:rsidR="00B92DAD">
        <w:t xml:space="preserve">nt answer. </w:t>
      </w:r>
      <w:r w:rsidR="00EA57E2">
        <w:t>Zakat</w:t>
      </w:r>
      <w:r w:rsidR="00B92DAD">
        <w:t xml:space="preserve"> was introduced </w:t>
      </w:r>
      <w:r w:rsidRPr="00A247F4">
        <w:t>as a compulsory obligation tied to wealth. Its linguistic meaning includes growth and purification. Its economic meaning is circulation. Wealth that remains idle is seen as socially harmful. Wealth that moves benefits everyone. This principle was revolutionary in its time and remains relevant today.</w:t>
      </w:r>
    </w:p>
    <w:p w14:paraId="6E125444" w14:textId="77777777" w:rsidR="00A247F4" w:rsidRPr="00A247F4" w:rsidRDefault="00EB7766" w:rsidP="00AD23C2">
      <w:pPr>
        <w:ind w:left="0" w:firstLine="0"/>
      </w:pPr>
      <w:r w:rsidRPr="00F44C1D">
        <w:t xml:space="preserve">From the time of the Prophet Muhammad, </w:t>
      </w:r>
      <w:r w:rsidR="00EA57E2">
        <w:t>Zakat</w:t>
      </w:r>
      <w:r w:rsidRPr="00F44C1D">
        <w:t xml:space="preserve"> was treated as a state responsibility. It was collected by public officials and distributed through defined categories. This made </w:t>
      </w:r>
      <w:r w:rsidR="00EA57E2">
        <w:t>Zakat</w:t>
      </w:r>
      <w:r w:rsidRPr="00F44C1D">
        <w:t xml:space="preserve"> one of the earliest formal systems of social security in human history.</w:t>
      </w:r>
      <w:r>
        <w:t xml:space="preserve"> </w:t>
      </w:r>
      <w:r w:rsidR="00A247F4" w:rsidRPr="00A247F4">
        <w:t xml:space="preserve">Under Islamic governance, </w:t>
      </w:r>
      <w:r w:rsidR="00EA57E2">
        <w:t>Zakat</w:t>
      </w:r>
      <w:r w:rsidR="00A247F4" w:rsidRPr="00A247F4">
        <w:t xml:space="preserve"> was collected</w:t>
      </w:r>
      <w:r w:rsidR="00206859">
        <w:t xml:space="preserve"> from the rich</w:t>
      </w:r>
      <w:r w:rsidR="00A247F4" w:rsidRPr="00A247F4">
        <w:t xml:space="preserve"> by the state and distributed as a right of the poor. </w:t>
      </w:r>
    </w:p>
    <w:p w14:paraId="5037B056" w14:textId="77777777" w:rsidR="00A247F4" w:rsidRPr="00A247F4" w:rsidRDefault="00A247F4" w:rsidP="00DE4532">
      <w:pPr>
        <w:ind w:left="0" w:firstLine="0"/>
      </w:pPr>
      <w:r w:rsidRPr="00A247F4">
        <w:t xml:space="preserve">At this point, it is important to understand poverty itself. Poverty is a problem as old as human existence. It has troubled every society in history. In the modern era, it has become a global crisis. Millions of people live under extreme and inhuman conditions. </w:t>
      </w:r>
      <w:r w:rsidR="00DE4532" w:rsidRPr="00DE4532">
        <w:t>According to the World Bank’s statistics for 2023, more than 37% of Pakistan's populati</w:t>
      </w:r>
      <w:r w:rsidR="00DE4532">
        <w:t>on lives under the poverty line and a</w:t>
      </w:r>
      <w:r w:rsidRPr="00A247F4">
        <w:t>ccording to Jeffrey Sachs, around 20,000 people die every day due to extreme poverty</w:t>
      </w:r>
      <w:r w:rsidR="00321E44" w:rsidRPr="00321E44">
        <w:t xml:space="preserve"> </w:t>
      </w:r>
      <w:r w:rsidR="00321E44">
        <w:t>(Sachs, 2005)</w:t>
      </w:r>
      <w:r w:rsidRPr="00A247F4">
        <w:t>. Less than 10 percent of global gross national product comes from low income countries</w:t>
      </w:r>
      <w:r w:rsidR="00321E44" w:rsidRPr="00321E44">
        <w:t xml:space="preserve"> </w:t>
      </w:r>
      <w:r w:rsidR="00321E44">
        <w:t>(World Bank, 2000)</w:t>
      </w:r>
      <w:r w:rsidRPr="00A247F4">
        <w:t>. In many countries, including Tanzania, the average annual income is less than 300 dollars per person</w:t>
      </w:r>
      <w:r w:rsidR="00321E44" w:rsidRPr="00321E44">
        <w:t xml:space="preserve"> </w:t>
      </w:r>
      <w:r w:rsidR="00321E44">
        <w:t>(</w:t>
      </w:r>
      <w:proofErr w:type="spellStart"/>
      <w:r w:rsidR="00321E44">
        <w:t>Olanipekun</w:t>
      </w:r>
      <w:proofErr w:type="spellEnd"/>
      <w:r w:rsidR="00321E44">
        <w:t xml:space="preserve">, </w:t>
      </w:r>
      <w:proofErr w:type="spellStart"/>
      <w:r w:rsidR="00321E44">
        <w:t>Brimah</w:t>
      </w:r>
      <w:proofErr w:type="spellEnd"/>
      <w:r w:rsidR="00321E44">
        <w:t xml:space="preserve"> and </w:t>
      </w:r>
      <w:proofErr w:type="spellStart"/>
      <w:r w:rsidR="00321E44">
        <w:t>Sanusi</w:t>
      </w:r>
      <w:proofErr w:type="spellEnd"/>
      <w:r w:rsidR="00321E44">
        <w:t>, 2015)</w:t>
      </w:r>
      <w:r w:rsidRPr="00A247F4">
        <w:t>. This shows that poverty is not marginal. It is structural and widespread.</w:t>
      </w:r>
    </w:p>
    <w:p w14:paraId="0374A1D9" w14:textId="77777777" w:rsidR="00A247F4" w:rsidRPr="00A247F4" w:rsidRDefault="00A247F4" w:rsidP="00A247F4">
      <w:pPr>
        <w:ind w:left="0" w:firstLine="0"/>
      </w:pPr>
      <w:r w:rsidRPr="00A247F4">
        <w:t xml:space="preserve">Global efforts like the Millennium Development Goals and later the Sustainable Development Goals aimed to reduce poverty through growth, aid, and welfare programs. Yet the results remain limited. One reason is that these models treat poverty as a shortage of income, not as a failure of distribution. </w:t>
      </w:r>
      <w:r w:rsidR="00EA57E2">
        <w:t>Zakat</w:t>
      </w:r>
      <w:r w:rsidRPr="00A247F4">
        <w:t xml:space="preserve"> addresses this gap directly. It defines poverty in terms of dignity and basic capability, not survival alone</w:t>
      </w:r>
      <w:r w:rsidR="00321E44" w:rsidRPr="00321E44">
        <w:t xml:space="preserve"> </w:t>
      </w:r>
      <w:r w:rsidR="00321E44">
        <w:t>(Hassan, 2010)</w:t>
      </w:r>
      <w:r w:rsidRPr="00A247F4">
        <w:t>.</w:t>
      </w:r>
    </w:p>
    <w:p w14:paraId="2C71A3B3" w14:textId="77777777" w:rsidR="00A247F4" w:rsidRPr="00A247F4" w:rsidRDefault="00A247F4" w:rsidP="00814F80">
      <w:pPr>
        <w:ind w:left="0" w:firstLine="0"/>
      </w:pPr>
      <w:r w:rsidRPr="00A247F4">
        <w:t xml:space="preserve">Now, consider how </w:t>
      </w:r>
      <w:r w:rsidR="00EA57E2">
        <w:t>Zakat</w:t>
      </w:r>
      <w:r w:rsidRPr="00A247F4">
        <w:t xml:space="preserve"> promotes economic growth. Economic growth depends not only on how much money exists, but on how fast it moves. Economists call this the velocity of money. When money circulates quickly, it creates demand, production, and jobs. When it stops, growth slows.</w:t>
      </w:r>
      <w:r w:rsidR="00814F80">
        <w:t xml:space="preserve"> </w:t>
      </w:r>
      <w:r w:rsidRPr="00A247F4">
        <w:t xml:space="preserve">In the current system, wealth often gets stuck. Rich individuals park money in real estate, gold, or idle accounts. This is dead capital. It does not create factories or employment. It sits quietly while unemployment rises. </w:t>
      </w:r>
      <w:r w:rsidR="00EA57E2">
        <w:t>Zakat</w:t>
      </w:r>
      <w:r w:rsidRPr="00A247F4">
        <w:t xml:space="preserve"> directly challenges this </w:t>
      </w:r>
      <w:r w:rsidR="00EB7766" w:rsidRPr="00A247F4">
        <w:t>behaviour</w:t>
      </w:r>
      <w:r w:rsidRPr="00A247F4">
        <w:t xml:space="preserve">. By imposing a 2.5 percent annual levy on idle wealth, </w:t>
      </w:r>
      <w:r w:rsidR="00EA57E2">
        <w:t>Zakat</w:t>
      </w:r>
      <w:r w:rsidRPr="00A247F4">
        <w:t xml:space="preserve"> makes hoarding costly. Wealth holders are pushed toward investment or productive use.</w:t>
      </w:r>
    </w:p>
    <w:p w14:paraId="1EA1E7C4" w14:textId="77777777" w:rsidR="00A247F4" w:rsidRPr="00A247F4" w:rsidRDefault="00A247F4" w:rsidP="00AD23C2">
      <w:pPr>
        <w:ind w:left="0" w:firstLine="0"/>
      </w:pPr>
      <w:r w:rsidRPr="00A247F4">
        <w:t xml:space="preserve">At the same time, </w:t>
      </w:r>
      <w:r w:rsidR="00EA57E2">
        <w:t>Zakat</w:t>
      </w:r>
      <w:r w:rsidRPr="00A247F4">
        <w:t xml:space="preserve"> transfers wealth to the poor. The poor spend on necessities like food, soap, medicine, and school fees. This spending sends a signal to markets. Producers increase supply. Factories hire more workers. Jobs are created. In this way, </w:t>
      </w:r>
      <w:r w:rsidR="00EA57E2">
        <w:t>Zakat</w:t>
      </w:r>
      <w:r w:rsidRPr="00A247F4">
        <w:t xml:space="preserve"> turns stagnant wealth into an active engine of growth. It increases the velocity of money naturally, without debt or inflationary pressure.</w:t>
      </w:r>
    </w:p>
    <w:p w14:paraId="44450698" w14:textId="77777777" w:rsidR="00A247F4" w:rsidRPr="00A247F4" w:rsidRDefault="00A247F4" w:rsidP="00EB7766">
      <w:pPr>
        <w:ind w:left="0" w:firstLine="0"/>
      </w:pPr>
      <w:r w:rsidRPr="00A247F4">
        <w:t xml:space="preserve">Next, consider poverty reduction. </w:t>
      </w:r>
      <w:r w:rsidR="00EA57E2">
        <w:t>Zakat</w:t>
      </w:r>
      <w:r w:rsidRPr="00A247F4">
        <w:t xml:space="preserve"> is unique because it sets a clear threshold. Those below the </w:t>
      </w:r>
      <w:proofErr w:type="spellStart"/>
      <w:r w:rsidRPr="00A247F4">
        <w:t>nisab</w:t>
      </w:r>
      <w:proofErr w:type="spellEnd"/>
      <w:r w:rsidRPr="00A247F4">
        <w:t xml:space="preserve"> receive support. Those above it contribute. This creates a moral clarity missing in modern systems. Unlike welfare programs that offer temporary relief, </w:t>
      </w:r>
      <w:r w:rsidR="00EA57E2">
        <w:t>Zakat</w:t>
      </w:r>
      <w:r w:rsidRPr="00A247F4">
        <w:t xml:space="preserve"> can be structured for rehabilitation. It supports debt relief, skills development, and livelihood restoration. It also discourages professional begging by restoring dignity through entitlement. </w:t>
      </w:r>
    </w:p>
    <w:p w14:paraId="271ADE7F" w14:textId="77777777" w:rsidR="00A247F4" w:rsidRPr="00A247F4" w:rsidRDefault="00A247F4" w:rsidP="00AD23C2">
      <w:pPr>
        <w:ind w:left="0" w:firstLine="0"/>
      </w:pPr>
      <w:r w:rsidRPr="00A247F4">
        <w:t xml:space="preserve">Turning now to Pakistan, </w:t>
      </w:r>
      <w:r w:rsidR="00EA57E2">
        <w:t>Zakat</w:t>
      </w:r>
      <w:r w:rsidRPr="00A247F4">
        <w:t xml:space="preserve"> already exists within the legal framework. Article 31(c) of the 1973 Constitution directs the state to enable Islamic principles, including </w:t>
      </w:r>
      <w:r w:rsidR="00EA57E2">
        <w:t>Zakat</w:t>
      </w:r>
      <w:r w:rsidRPr="00A247F4">
        <w:t xml:space="preserve">. The </w:t>
      </w:r>
      <w:r w:rsidR="00EA57E2">
        <w:t>Zakat</w:t>
      </w:r>
      <w:r w:rsidRPr="00A247F4">
        <w:t xml:space="preserve"> and </w:t>
      </w:r>
      <w:proofErr w:type="spellStart"/>
      <w:r w:rsidRPr="00A247F4">
        <w:t>Ushr</w:t>
      </w:r>
      <w:proofErr w:type="spellEnd"/>
      <w:r w:rsidRPr="00A247F4">
        <w:t xml:space="preserve"> Ordinance of 1980 established a formal collection system. The Central </w:t>
      </w:r>
      <w:r w:rsidR="00EA57E2">
        <w:t>Zakat</w:t>
      </w:r>
      <w:r w:rsidRPr="00A247F4">
        <w:t xml:space="preserve"> Fund was created</w:t>
      </w:r>
      <w:r w:rsidR="00AD23C2">
        <w:t xml:space="preserve"> at the State Bank of Pakistan. </w:t>
      </w:r>
      <w:r w:rsidRPr="00A247F4">
        <w:t>On paper, this is a comprehensive structure.</w:t>
      </w:r>
    </w:p>
    <w:p w14:paraId="4CD6697B" w14:textId="77777777" w:rsidR="00A247F4" w:rsidRPr="00A247F4" w:rsidRDefault="00A247F4" w:rsidP="00CE0215">
      <w:pPr>
        <w:ind w:left="0" w:firstLine="0"/>
      </w:pPr>
      <w:r w:rsidRPr="00A247F4">
        <w:t xml:space="preserve">Yet, there is a clear gap between potential and reality. One major problem is leakage. The current system fails to capture modern forms of wealth. Industrial profits, service sector income, and financial assets often escape </w:t>
      </w:r>
      <w:r w:rsidR="00EA57E2">
        <w:t>Zakat</w:t>
      </w:r>
      <w:r w:rsidRPr="00A247F4">
        <w:t xml:space="preserve">. Many people withdraw funds before Ramadan to avoid deduction. Others exploit exemptions and </w:t>
      </w:r>
      <w:r w:rsidR="00EB7766" w:rsidRPr="00A247F4">
        <w:t>self-assessment</w:t>
      </w:r>
      <w:r w:rsidRPr="00A247F4">
        <w:t xml:space="preserve"> loopholes.</w:t>
      </w:r>
    </w:p>
    <w:p w14:paraId="58996820" w14:textId="77777777" w:rsidR="00A247F4" w:rsidRPr="00A247F4" w:rsidRDefault="00A247F4" w:rsidP="00A247F4">
      <w:pPr>
        <w:ind w:left="0" w:firstLine="0"/>
      </w:pPr>
      <w:r w:rsidRPr="00A247F4">
        <w:t xml:space="preserve">A striking example is National Savings Certificates. These are government issued instruments where citizens lend money to the state in exchange for interest. Around 7 million investors hold investments worth approximately 3.4 trillion rupees. This is substantial wealth. If a 2.5 percent </w:t>
      </w:r>
      <w:r w:rsidR="00EA57E2">
        <w:t>Zakat</w:t>
      </w:r>
      <w:r w:rsidRPr="00A247F4">
        <w:t xml:space="preserve"> levy were applied annually, it could generate around 85 billion rupees from this source alone</w:t>
      </w:r>
      <w:r w:rsidR="00321E44" w:rsidRPr="00321E44">
        <w:t xml:space="preserve"> </w:t>
      </w:r>
      <w:r w:rsidR="00321E44">
        <w:t>(</w:t>
      </w:r>
      <w:proofErr w:type="spellStart"/>
      <w:r w:rsidR="00321E44">
        <w:t>Dawar</w:t>
      </w:r>
      <w:proofErr w:type="spellEnd"/>
      <w:r w:rsidR="00321E44">
        <w:t>, 2020)</w:t>
      </w:r>
      <w:r w:rsidRPr="00A247F4">
        <w:t xml:space="preserve">. However, </w:t>
      </w:r>
      <w:r w:rsidR="00EA57E2">
        <w:t>Zakat</w:t>
      </w:r>
      <w:r w:rsidRPr="00A247F4">
        <w:t xml:space="preserve"> on these instruments is often delayed until maturity or avoided entirely. This represents a massive missed opportunity.</w:t>
      </w:r>
    </w:p>
    <w:p w14:paraId="103C88AB" w14:textId="77777777" w:rsidR="00A247F4" w:rsidRPr="00A247F4" w:rsidRDefault="00A247F4" w:rsidP="00A247F4">
      <w:pPr>
        <w:ind w:left="0" w:firstLine="0"/>
      </w:pPr>
      <w:r w:rsidRPr="00A247F4">
        <w:t xml:space="preserve">At the same time, most government revenue is consumed by debt servicing. A large share of the budget goes toward paying interest on domestic and foreign loans. This leaves little for development, health, or education. A </w:t>
      </w:r>
      <w:r w:rsidR="00EA57E2">
        <w:t>Zakat</w:t>
      </w:r>
      <w:r w:rsidRPr="00A247F4">
        <w:t xml:space="preserve"> based system reduces dependence on debt by mobilizing internal resources.</w:t>
      </w:r>
    </w:p>
    <w:p w14:paraId="7D53B0F4" w14:textId="77777777" w:rsidR="00A247F4" w:rsidRPr="00A247F4" w:rsidRDefault="00A247F4" w:rsidP="00A247F4">
      <w:pPr>
        <w:ind w:left="0" w:firstLine="0"/>
      </w:pPr>
      <w:r w:rsidRPr="00A247F4">
        <w:t xml:space="preserve">Beyond </w:t>
      </w:r>
      <w:r w:rsidR="00EA57E2">
        <w:t>Zakat</w:t>
      </w:r>
      <w:r w:rsidRPr="00A247F4">
        <w:t xml:space="preserve">, Islamic fiscal thought also offers simplification. </w:t>
      </w:r>
      <w:proofErr w:type="spellStart"/>
      <w:r w:rsidRPr="00A247F4">
        <w:t>Ushr</w:t>
      </w:r>
      <w:proofErr w:type="spellEnd"/>
      <w:r w:rsidRPr="00A247F4">
        <w:t xml:space="preserve"> represents a simple levy on productive output. Historically applied to agriculture, its logic can extend to modern industry and services. Pakistan’s current tax system is complex, with overlapping corporate and import taxes. Complexity encourages evasion and discourages investment.</w:t>
      </w:r>
    </w:p>
    <w:p w14:paraId="0EB8809F" w14:textId="77777777" w:rsidR="00A247F4" w:rsidRPr="00A247F4" w:rsidRDefault="007865AF" w:rsidP="00321E44">
      <w:pPr>
        <w:ind w:left="0" w:firstLine="0"/>
      </w:pPr>
      <w:r w:rsidRPr="00A247F4">
        <w:t>An Islamic alternative proposes simplified single rate taxes.</w:t>
      </w:r>
      <w:r>
        <w:t xml:space="preserve"> </w:t>
      </w:r>
      <w:proofErr w:type="spellStart"/>
      <w:r>
        <w:t>Khums</w:t>
      </w:r>
      <w:proofErr w:type="spellEnd"/>
      <w:r>
        <w:t xml:space="preserve"> represents a </w:t>
      </w:r>
      <w:r w:rsidR="00321E44">
        <w:t>20</w:t>
      </w:r>
      <w:r>
        <w:t xml:space="preserve"> per</w:t>
      </w:r>
      <w:r w:rsidR="00321E44">
        <w:t xml:space="preserve"> </w:t>
      </w:r>
      <w:r>
        <w:t>cent levy on surplus wealth and on the net proceeds from natural resources such as petroleum and minerals</w:t>
      </w:r>
      <w:r w:rsidR="00321E44" w:rsidRPr="00321E44">
        <w:t xml:space="preserve"> </w:t>
      </w:r>
      <w:r w:rsidR="00321E44">
        <w:t>(The Zahra Trust, 2025)</w:t>
      </w:r>
      <w:r>
        <w:t xml:space="preserve">. Importantly, this levy operates on the production and surplus side of the economy, not on daily consumption. The money a person spends on petrol for work, transport, or basic living is treated as a necessary expense and is not taxed. </w:t>
      </w:r>
      <w:proofErr w:type="spellStart"/>
      <w:r>
        <w:t>Khums</w:t>
      </w:r>
      <w:proofErr w:type="spellEnd"/>
      <w:r>
        <w:t xml:space="preserve"> only applies at the end of the year, after all essential expenses have been deducted, and only on the remaining surplus or savings. In the case of natural resources, the levy is taken directly from profits earned through extraction, ensuring that national wealth benefits the public rather than burdening consumers. </w:t>
      </w:r>
    </w:p>
    <w:p w14:paraId="572B1087" w14:textId="77777777" w:rsidR="00A247F4" w:rsidRPr="00034C4B" w:rsidRDefault="00A247F4" w:rsidP="00227D54">
      <w:pPr>
        <w:ind w:left="0" w:firstLine="0"/>
      </w:pPr>
      <w:r w:rsidRPr="00034C4B">
        <w:t xml:space="preserve">Finally, </w:t>
      </w:r>
      <w:r w:rsidR="00EA57E2">
        <w:t>Zakat</w:t>
      </w:r>
      <w:r w:rsidRPr="00034C4B">
        <w:t xml:space="preserve"> aligns naturally with sustainable development goals</w:t>
      </w:r>
      <w:r w:rsidR="00034C4B" w:rsidRPr="00034C4B">
        <w:t>, SDG 1 (No Poverty) and SDG 10 (Reduced Inequalities)</w:t>
      </w:r>
      <w:r w:rsidRPr="00034C4B">
        <w:t>.</w:t>
      </w:r>
      <w:r w:rsidR="00227D54">
        <w:t xml:space="preserve"> </w:t>
      </w:r>
      <w:r w:rsidR="00227D54" w:rsidRPr="00227D54">
        <w:t xml:space="preserve">A study using data from Khyber Pakhtunkhwa and national surveys found that </w:t>
      </w:r>
      <w:r w:rsidR="00EA57E2">
        <w:t>Zakat</w:t>
      </w:r>
      <w:r w:rsidR="00227D54" w:rsidRPr="00227D54">
        <w:t xml:space="preserve"> spending lowers education deprivation among poor households</w:t>
      </w:r>
      <w:r w:rsidR="00321E44" w:rsidRPr="00321E44">
        <w:t xml:space="preserve"> </w:t>
      </w:r>
      <w:r w:rsidR="00321E44">
        <w:t>(Aziz et al., 2025)</w:t>
      </w:r>
      <w:r w:rsidR="00227D54" w:rsidRPr="00227D54">
        <w:t xml:space="preserve">. Families that receive </w:t>
      </w:r>
      <w:r w:rsidR="00EA57E2">
        <w:t>Zakat</w:t>
      </w:r>
      <w:r w:rsidR="00227D54" w:rsidRPr="00227D54">
        <w:t xml:space="preserve"> are more able to send children to school and face fewer financial barriers. The study also found that female headed and educated households benefit more, showing that </w:t>
      </w:r>
      <w:r w:rsidR="00EA57E2">
        <w:t>Zakat</w:t>
      </w:r>
      <w:r w:rsidR="00227D54" w:rsidRPr="00227D54">
        <w:t xml:space="preserve"> strengthens social empowerment.</w:t>
      </w:r>
      <w:r w:rsidRPr="00034C4B">
        <w:t xml:space="preserve"> Sustainable development requires justice today and security for future generations. </w:t>
      </w:r>
      <w:r w:rsidR="00EA57E2">
        <w:t>Zakat</w:t>
      </w:r>
      <w:r w:rsidRPr="00034C4B">
        <w:t xml:space="preserve"> discourages waste, hoarding, and inequality. It supports basic needs, education, and social stability. It reflects the Islamic concept of trusteeship, where wealth is a trust, not an absolute right.</w:t>
      </w:r>
    </w:p>
    <w:p w14:paraId="2A25F0CC" w14:textId="77777777" w:rsidR="00A247F4" w:rsidRDefault="00A247F4" w:rsidP="00206859">
      <w:pPr>
        <w:ind w:left="0" w:firstLine="0"/>
        <w:rPr>
          <w:lang w:val="en-US"/>
        </w:rPr>
      </w:pPr>
      <w:r w:rsidRPr="00A247F4">
        <w:t xml:space="preserve">In conclusion, exploitative taxation weakens societies by burdening the poor and rewarding </w:t>
      </w:r>
      <w:r w:rsidR="003F18B5">
        <w:t>the rich</w:t>
      </w:r>
      <w:r w:rsidRPr="00A247F4">
        <w:t xml:space="preserve">. </w:t>
      </w:r>
      <w:r w:rsidR="00EA57E2">
        <w:t>Zakat</w:t>
      </w:r>
      <w:r w:rsidRPr="00A247F4">
        <w:t xml:space="preserve"> offers a principled alternative. It promotes circulation of wealth, reduces poverty, and strengthens growth. Pakistan already has the legal and institutional foundation. What is needed is reform, expansion, and political will. When wealth moves, society lives. When it stagnates, injustice grows. </w:t>
      </w:r>
      <w:r w:rsidR="00206859">
        <w:rPr>
          <w:lang w:val="en-US"/>
        </w:rPr>
        <w:t>Therefore</w:t>
      </w:r>
      <w:r w:rsidR="00206859" w:rsidRPr="00206859">
        <w:rPr>
          <w:lang w:val="en-US"/>
        </w:rPr>
        <w:t xml:space="preserve">, </w:t>
      </w:r>
      <w:r w:rsidR="00EA57E2">
        <w:rPr>
          <w:lang w:val="en-US"/>
        </w:rPr>
        <w:t>Zakat</w:t>
      </w:r>
      <w:r w:rsidR="00206859" w:rsidRPr="00206859">
        <w:rPr>
          <w:lang w:val="en-US"/>
        </w:rPr>
        <w:t xml:space="preserve"> can be used as a directive instrument on designing and structuring a tax system for economic development in </w:t>
      </w:r>
      <w:r w:rsidR="00206859">
        <w:rPr>
          <w:lang w:val="en-US"/>
        </w:rPr>
        <w:t xml:space="preserve">Pakistan. </w:t>
      </w:r>
    </w:p>
    <w:p w14:paraId="0C938F37" w14:textId="77777777" w:rsidR="00AD23C2" w:rsidRDefault="00AD23C2" w:rsidP="00EA57E2">
      <w:pPr>
        <w:spacing w:before="360"/>
        <w:ind w:left="0" w:firstLine="0"/>
        <w:jc w:val="right"/>
        <w:rPr>
          <w:b/>
          <w:bCs/>
          <w:lang w:val="en-US"/>
        </w:rPr>
      </w:pPr>
      <w:r w:rsidRPr="00AD23C2">
        <w:rPr>
          <w:b/>
          <w:bCs/>
          <w:lang w:val="en-US"/>
        </w:rPr>
        <w:t>Word Cou</w:t>
      </w:r>
      <w:r w:rsidR="00DE4532">
        <w:rPr>
          <w:b/>
          <w:bCs/>
          <w:lang w:val="en-US"/>
        </w:rPr>
        <w:t>nt: 149</w:t>
      </w:r>
      <w:r w:rsidRPr="00AD23C2">
        <w:rPr>
          <w:b/>
          <w:bCs/>
          <w:lang w:val="en-US"/>
        </w:rPr>
        <w:t>9</w:t>
      </w:r>
    </w:p>
    <w:p w14:paraId="13E9E0F0" w14:textId="77777777" w:rsidR="00AD23C2" w:rsidRDefault="00AD23C2">
      <w:pPr>
        <w:rPr>
          <w:b/>
          <w:bCs/>
          <w:lang w:val="en-US"/>
        </w:rPr>
      </w:pPr>
      <w:r>
        <w:rPr>
          <w:b/>
          <w:bCs/>
          <w:lang w:val="en-US"/>
        </w:rPr>
        <w:br w:type="page"/>
      </w:r>
    </w:p>
    <w:p w14:paraId="0E671442" w14:textId="77777777" w:rsidR="00CF6B86" w:rsidRPr="000B3A8C" w:rsidRDefault="000B3A8C" w:rsidP="00A247F4">
      <w:pPr>
        <w:ind w:left="0" w:firstLine="0"/>
        <w:rPr>
          <w:b/>
          <w:bCs/>
        </w:rPr>
      </w:pPr>
      <w:r w:rsidRPr="000B3A8C">
        <w:rPr>
          <w:b/>
          <w:bCs/>
        </w:rPr>
        <w:t>REFERENCES:</w:t>
      </w:r>
    </w:p>
    <w:p w14:paraId="2380DCE1" w14:textId="77777777" w:rsidR="000B3A8C" w:rsidRPr="000B3A8C" w:rsidRDefault="000B3A8C" w:rsidP="000B3A8C">
      <w:pPr>
        <w:ind w:left="0" w:firstLine="0"/>
      </w:pPr>
      <w:r w:rsidRPr="000B3A8C">
        <w:t>Aziz, Y. et al. (2025) '</w:t>
      </w:r>
      <w:r w:rsidR="00EA57E2">
        <w:t>Zakat</w:t>
      </w:r>
      <w:r w:rsidRPr="000B3A8C">
        <w:t xml:space="preserve"> and Sustainable Development Goals (SDGs): Assessing the Ripple Effect of Obligatory-Alms Spending on Education', </w:t>
      </w:r>
      <w:r w:rsidRPr="000B3A8C">
        <w:rPr>
          <w:i/>
          <w:iCs/>
        </w:rPr>
        <w:t>Asian Social Work and Policy Review</w:t>
      </w:r>
      <w:r w:rsidRPr="000B3A8C">
        <w:t xml:space="preserve">. Available at: </w:t>
      </w:r>
      <w:hyperlink r:id="rId4" w:tgtFrame="_blank" w:history="1">
        <w:r w:rsidRPr="000B3A8C">
          <w:rPr>
            <w:rStyle w:val="Hyperlink"/>
          </w:rPr>
          <w:t>https://doi.org/10.1111/aswp.70006</w:t>
        </w:r>
      </w:hyperlink>
      <w:r w:rsidRPr="000B3A8C">
        <w:t>.</w:t>
      </w:r>
    </w:p>
    <w:p w14:paraId="21A6605C" w14:textId="0ECA0AA0" w:rsidR="000B3A8C" w:rsidRPr="000B3A8C" w:rsidRDefault="000B3A8C" w:rsidP="000B3A8C">
      <w:pPr>
        <w:ind w:left="0" w:firstLine="0"/>
      </w:pPr>
      <w:proofErr w:type="spellStart"/>
      <w:r w:rsidRPr="000B3A8C">
        <w:t>Dawar</w:t>
      </w:r>
      <w:proofErr w:type="spellEnd"/>
      <w:r w:rsidRPr="000B3A8C">
        <w:t xml:space="preserve">, S.K. (2020) 'Article 11: </w:t>
      </w:r>
      <w:r w:rsidR="00EA57E2">
        <w:t>Zakat</w:t>
      </w:r>
      <w:r w:rsidRPr="000B3A8C">
        <w:t xml:space="preserve">: The Best Tool of Social Safety and Poverty Alleviation', </w:t>
      </w:r>
      <w:r w:rsidRPr="000B3A8C">
        <w:rPr>
          <w:i/>
          <w:iCs/>
        </w:rPr>
        <w:t>ECOSAI Circular</w:t>
      </w:r>
      <w:r w:rsidRPr="000B3A8C">
        <w:t xml:space="preserve">, Spring, pp. </w:t>
      </w:r>
      <w:r w:rsidR="00687312">
        <w:t>63-64</w:t>
      </w:r>
      <w:r w:rsidRPr="000B3A8C">
        <w:t>.</w:t>
      </w:r>
    </w:p>
    <w:p w14:paraId="06CB5AE1" w14:textId="77777777" w:rsidR="000B3A8C" w:rsidRPr="000B3A8C" w:rsidRDefault="000B3A8C" w:rsidP="000B3A8C">
      <w:pPr>
        <w:ind w:left="0" w:firstLine="0"/>
      </w:pPr>
      <w:r w:rsidRPr="000B3A8C">
        <w:t xml:space="preserve">Hassan, M.K. (2010) 'An Integrated Poverty Alleviation Model Combining </w:t>
      </w:r>
      <w:r w:rsidR="00EA57E2">
        <w:t>Zakat</w:t>
      </w:r>
      <w:r w:rsidRPr="000B3A8C">
        <w:t xml:space="preserve">, </w:t>
      </w:r>
      <w:proofErr w:type="spellStart"/>
      <w:r w:rsidRPr="000B3A8C">
        <w:t>Awqaf</w:t>
      </w:r>
      <w:proofErr w:type="spellEnd"/>
      <w:r w:rsidRPr="000B3A8C">
        <w:t xml:space="preserve"> and Microfinance', </w:t>
      </w:r>
      <w:r w:rsidRPr="000B3A8C">
        <w:rPr>
          <w:i/>
          <w:iCs/>
        </w:rPr>
        <w:t xml:space="preserve">Seventh International Conference – The </w:t>
      </w:r>
      <w:proofErr w:type="spellStart"/>
      <w:r w:rsidRPr="000B3A8C">
        <w:rPr>
          <w:i/>
          <w:iCs/>
        </w:rPr>
        <w:t>Tawhidi</w:t>
      </w:r>
      <w:proofErr w:type="spellEnd"/>
      <w:r w:rsidRPr="000B3A8C">
        <w:rPr>
          <w:i/>
          <w:iCs/>
        </w:rPr>
        <w:t xml:space="preserve"> Epistemology: </w:t>
      </w:r>
      <w:r w:rsidR="00EA57E2">
        <w:rPr>
          <w:i/>
          <w:iCs/>
        </w:rPr>
        <w:t>Zakat</w:t>
      </w:r>
      <w:r w:rsidRPr="000B3A8C">
        <w:rPr>
          <w:i/>
          <w:iCs/>
        </w:rPr>
        <w:t xml:space="preserve"> and </w:t>
      </w:r>
      <w:proofErr w:type="spellStart"/>
      <w:r w:rsidRPr="000B3A8C">
        <w:rPr>
          <w:i/>
          <w:iCs/>
        </w:rPr>
        <w:t>Waqf</w:t>
      </w:r>
      <w:proofErr w:type="spellEnd"/>
      <w:r w:rsidRPr="000B3A8C">
        <w:rPr>
          <w:i/>
          <w:iCs/>
        </w:rPr>
        <w:t xml:space="preserve"> Economy</w:t>
      </w:r>
      <w:r w:rsidRPr="000B3A8C">
        <w:t xml:space="preserve">. </w:t>
      </w:r>
      <w:proofErr w:type="spellStart"/>
      <w:r w:rsidRPr="000B3A8C">
        <w:t>Bangi</w:t>
      </w:r>
      <w:proofErr w:type="spellEnd"/>
      <w:r w:rsidRPr="000B3A8C">
        <w:t>, Malaysia, 6-7 January.</w:t>
      </w:r>
    </w:p>
    <w:p w14:paraId="426A18B8" w14:textId="77777777" w:rsidR="000B3A8C" w:rsidRPr="000B3A8C" w:rsidRDefault="000B3A8C" w:rsidP="000B3A8C">
      <w:pPr>
        <w:ind w:left="0" w:firstLine="0"/>
      </w:pPr>
      <w:proofErr w:type="spellStart"/>
      <w:r w:rsidRPr="000B3A8C">
        <w:t>Olanipekun</w:t>
      </w:r>
      <w:proofErr w:type="spellEnd"/>
      <w:r w:rsidRPr="000B3A8C">
        <w:t xml:space="preserve">, W.D., </w:t>
      </w:r>
      <w:proofErr w:type="spellStart"/>
      <w:r w:rsidRPr="000B3A8C">
        <w:t>Brimah</w:t>
      </w:r>
      <w:proofErr w:type="spellEnd"/>
      <w:r w:rsidRPr="000B3A8C">
        <w:t xml:space="preserve">, A.N. and </w:t>
      </w:r>
      <w:proofErr w:type="spellStart"/>
      <w:r w:rsidRPr="000B3A8C">
        <w:t>Sanusi</w:t>
      </w:r>
      <w:proofErr w:type="spellEnd"/>
      <w:r w:rsidRPr="000B3A8C">
        <w:t xml:space="preserve">, H.B. (2015) 'The Role of </w:t>
      </w:r>
      <w:r w:rsidR="00EA57E2">
        <w:t>Zakat</w:t>
      </w:r>
      <w:r w:rsidRPr="000B3A8C">
        <w:t xml:space="preserve"> as a Poverty Alleviation Strategy and a Tool for Sustainable Development: Insights from the Perspectives of the Holy Prophet (PBUH)', </w:t>
      </w:r>
      <w:r w:rsidRPr="000B3A8C">
        <w:rPr>
          <w:i/>
          <w:iCs/>
        </w:rPr>
        <w:t>Arabian Journal of Business and Management Review (Oman Chapter)</w:t>
      </w:r>
      <w:r w:rsidRPr="000B3A8C">
        <w:t>, 5(3), pp. 8-17.</w:t>
      </w:r>
    </w:p>
    <w:p w14:paraId="7B432069" w14:textId="77777777" w:rsidR="000B3A8C" w:rsidRPr="000B3A8C" w:rsidRDefault="000B3A8C" w:rsidP="000B3A8C">
      <w:pPr>
        <w:ind w:left="0" w:firstLine="0"/>
      </w:pPr>
      <w:r w:rsidRPr="000B3A8C">
        <w:t xml:space="preserve">Sachs, J. (2005) </w:t>
      </w:r>
      <w:r w:rsidRPr="000B3A8C">
        <w:rPr>
          <w:i/>
          <w:iCs/>
        </w:rPr>
        <w:t>The End of Poverty: Economic Possibilities for Our Time</w:t>
      </w:r>
      <w:r w:rsidRPr="000B3A8C">
        <w:t>. New York: The Penguin Press.</w:t>
      </w:r>
    </w:p>
    <w:p w14:paraId="593F469E" w14:textId="77777777" w:rsidR="000B3A8C" w:rsidRPr="000B3A8C" w:rsidRDefault="000B3A8C" w:rsidP="000B3A8C">
      <w:pPr>
        <w:ind w:left="0" w:firstLine="0"/>
      </w:pPr>
      <w:r w:rsidRPr="000B3A8C">
        <w:t xml:space="preserve">The Zahra Trust (2025) </w:t>
      </w:r>
      <w:r w:rsidRPr="000B3A8C">
        <w:rPr>
          <w:i/>
          <w:iCs/>
        </w:rPr>
        <w:t xml:space="preserve">Everything You Need to Know About </w:t>
      </w:r>
      <w:proofErr w:type="spellStart"/>
      <w:r w:rsidRPr="000B3A8C">
        <w:rPr>
          <w:i/>
          <w:iCs/>
        </w:rPr>
        <w:t>Khums</w:t>
      </w:r>
      <w:proofErr w:type="spellEnd"/>
      <w:r w:rsidRPr="000B3A8C">
        <w:t xml:space="preserve">. Available at: </w:t>
      </w:r>
      <w:hyperlink r:id="rId5" w:tgtFrame="_blank" w:history="1">
        <w:r w:rsidRPr="000B3A8C">
          <w:rPr>
            <w:rStyle w:val="Hyperlink"/>
          </w:rPr>
          <w:t>https://zahratrust.com/blog/everything-you-need-to-know-about-khums/</w:t>
        </w:r>
      </w:hyperlink>
      <w:r w:rsidRPr="000B3A8C">
        <w:t xml:space="preserve"> (Accessed: 27 December 2025).</w:t>
      </w:r>
    </w:p>
    <w:p w14:paraId="6B84F995" w14:textId="77777777" w:rsidR="000B3A8C" w:rsidRPr="000B3A8C" w:rsidRDefault="000B3A8C" w:rsidP="000B3A8C">
      <w:pPr>
        <w:ind w:left="0" w:firstLine="0"/>
      </w:pPr>
      <w:r w:rsidRPr="000B3A8C">
        <w:t xml:space="preserve">World Bank (2000) </w:t>
      </w:r>
      <w:r w:rsidRPr="000B3A8C">
        <w:rPr>
          <w:i/>
          <w:iCs/>
        </w:rPr>
        <w:t>World Development Report 2000/2001: Attacking Poverty</w:t>
      </w:r>
      <w:r w:rsidRPr="000B3A8C">
        <w:t>. Washington, D.C.: The World Bank.</w:t>
      </w:r>
    </w:p>
    <w:p w14:paraId="6767AF54" w14:textId="77777777" w:rsidR="000B3A8C" w:rsidRDefault="000B3A8C" w:rsidP="00A247F4">
      <w:pPr>
        <w:ind w:left="0" w:firstLine="0"/>
      </w:pPr>
    </w:p>
    <w:sectPr w:rsidR="000B3A8C" w:rsidSect="00251327">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47F4"/>
    <w:rsid w:val="00034C4B"/>
    <w:rsid w:val="000556C6"/>
    <w:rsid w:val="000B3A8C"/>
    <w:rsid w:val="000C1316"/>
    <w:rsid w:val="00206859"/>
    <w:rsid w:val="00227D54"/>
    <w:rsid w:val="00251327"/>
    <w:rsid w:val="002F7D6F"/>
    <w:rsid w:val="00321E44"/>
    <w:rsid w:val="00343616"/>
    <w:rsid w:val="003F18B5"/>
    <w:rsid w:val="004B2FC9"/>
    <w:rsid w:val="00544449"/>
    <w:rsid w:val="00687312"/>
    <w:rsid w:val="006C0292"/>
    <w:rsid w:val="006D63C8"/>
    <w:rsid w:val="006D7A28"/>
    <w:rsid w:val="007865AF"/>
    <w:rsid w:val="00814F80"/>
    <w:rsid w:val="008E2469"/>
    <w:rsid w:val="009C0241"/>
    <w:rsid w:val="00A247F4"/>
    <w:rsid w:val="00AB7566"/>
    <w:rsid w:val="00AD23C2"/>
    <w:rsid w:val="00AE546B"/>
    <w:rsid w:val="00B46DE5"/>
    <w:rsid w:val="00B639A4"/>
    <w:rsid w:val="00B92DAD"/>
    <w:rsid w:val="00C06BDD"/>
    <w:rsid w:val="00C155EA"/>
    <w:rsid w:val="00CE0215"/>
    <w:rsid w:val="00CF6B86"/>
    <w:rsid w:val="00D24741"/>
    <w:rsid w:val="00DE4532"/>
    <w:rsid w:val="00EA57E2"/>
    <w:rsid w:val="00EB7766"/>
    <w:rsid w:val="00F36F8F"/>
    <w:rsid w:val="00F52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880F"/>
  <w15:docId w15:val="{2C156020-FDB8-C94E-95E6-6E7DBD37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before="80" w:after="240" w:line="360"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741"/>
    <w:rPr>
      <w:lang w:val="en-GB"/>
    </w:rPr>
  </w:style>
  <w:style w:type="paragraph" w:styleId="Heading1">
    <w:name w:val="heading 1"/>
    <w:basedOn w:val="Normal"/>
    <w:next w:val="Normal"/>
    <w:link w:val="Heading1Char"/>
    <w:uiPriority w:val="9"/>
    <w:qFormat/>
    <w:rsid w:val="00AE546B"/>
    <w:pPr>
      <w:keepNext/>
      <w:keepLines/>
      <w:spacing w:before="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E546B"/>
    <w:pPr>
      <w:keepNext/>
      <w:keepLines/>
      <w:spacing w:befor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AE546B"/>
    <w:pPr>
      <w:keepNext/>
      <w:keepLines/>
      <w:spacing w:before="0"/>
      <w:outlineLvl w:val="2"/>
    </w:pPr>
    <w:rPr>
      <w:rFonts w:eastAsiaTheme="majorEastAsia" w:cstheme="majorBidi"/>
      <w:b/>
      <w:bCs/>
    </w:rPr>
  </w:style>
  <w:style w:type="paragraph" w:styleId="Heading4">
    <w:name w:val="heading 4"/>
    <w:basedOn w:val="Heading3"/>
    <w:link w:val="Heading4Char"/>
    <w:uiPriority w:val="9"/>
    <w:unhideWhenUsed/>
    <w:qFormat/>
    <w:rsid w:val="00AE546B"/>
    <w:pPr>
      <w:outlineLvl w:val="3"/>
    </w:pPr>
    <w:rPr>
      <w:bCs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46B"/>
    <w:rPr>
      <w:rFonts w:eastAsiaTheme="majorEastAsia" w:cstheme="majorBidi"/>
      <w:b/>
      <w:bCs/>
      <w:szCs w:val="28"/>
      <w:lang w:val="en-GB"/>
    </w:rPr>
  </w:style>
  <w:style w:type="character" w:customStyle="1" w:styleId="Heading2Char">
    <w:name w:val="Heading 2 Char"/>
    <w:basedOn w:val="DefaultParagraphFont"/>
    <w:link w:val="Heading2"/>
    <w:uiPriority w:val="9"/>
    <w:rsid w:val="00AE546B"/>
    <w:rPr>
      <w:rFonts w:eastAsiaTheme="majorEastAsia" w:cstheme="majorBidi"/>
      <w:b/>
      <w:bCs/>
      <w:szCs w:val="26"/>
      <w:lang w:val="en-GB"/>
    </w:rPr>
  </w:style>
  <w:style w:type="character" w:customStyle="1" w:styleId="Heading3Char">
    <w:name w:val="Heading 3 Char"/>
    <w:basedOn w:val="DefaultParagraphFont"/>
    <w:link w:val="Heading3"/>
    <w:uiPriority w:val="9"/>
    <w:rsid w:val="00AE546B"/>
    <w:rPr>
      <w:rFonts w:eastAsiaTheme="majorEastAsia" w:cstheme="majorBidi"/>
      <w:b/>
      <w:bCs/>
      <w:lang w:val="en-GB"/>
    </w:rPr>
  </w:style>
  <w:style w:type="character" w:customStyle="1" w:styleId="Heading4Char">
    <w:name w:val="Heading 4 Char"/>
    <w:basedOn w:val="DefaultParagraphFont"/>
    <w:link w:val="Heading4"/>
    <w:uiPriority w:val="9"/>
    <w:rsid w:val="00AE546B"/>
    <w:rPr>
      <w:rFonts w:eastAsiaTheme="majorEastAsia" w:cstheme="majorBidi"/>
      <w:b/>
      <w:iCs/>
      <w:lang w:val="en-GB"/>
    </w:rPr>
  </w:style>
  <w:style w:type="character" w:styleId="IntenseReference">
    <w:name w:val="Intense Reference"/>
    <w:aliases w:val="Table Format"/>
    <w:uiPriority w:val="32"/>
    <w:qFormat/>
    <w:rsid w:val="002F7D6F"/>
    <w:rPr>
      <w:rFonts w:ascii="Times New Roman" w:hAnsi="Times New Roman"/>
      <w:b/>
      <w:bCs/>
      <w:caps/>
      <w:smallCaps w:val="0"/>
      <w:strike w:val="0"/>
      <w:dstrike w:val="0"/>
      <w:color w:val="auto"/>
      <w:spacing w:val="6"/>
      <w:sz w:val="24"/>
      <w:u w:val="none"/>
      <w:vertAlign w:val="baseline"/>
    </w:rPr>
  </w:style>
  <w:style w:type="paragraph" w:styleId="NormalWeb">
    <w:name w:val="Normal (Web)"/>
    <w:basedOn w:val="Normal"/>
    <w:uiPriority w:val="99"/>
    <w:semiHidden/>
    <w:unhideWhenUsed/>
    <w:rsid w:val="000C1316"/>
    <w:rPr>
      <w:rFonts w:cs="Times New Roman"/>
    </w:rPr>
  </w:style>
  <w:style w:type="character" w:styleId="Hyperlink">
    <w:name w:val="Hyperlink"/>
    <w:basedOn w:val="DefaultParagraphFont"/>
    <w:uiPriority w:val="99"/>
    <w:unhideWhenUsed/>
    <w:rsid w:val="000B3A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584">
      <w:bodyDiv w:val="1"/>
      <w:marLeft w:val="0"/>
      <w:marRight w:val="0"/>
      <w:marTop w:val="0"/>
      <w:marBottom w:val="0"/>
      <w:divBdr>
        <w:top w:val="none" w:sz="0" w:space="0" w:color="auto"/>
        <w:left w:val="none" w:sz="0" w:space="0" w:color="auto"/>
        <w:bottom w:val="none" w:sz="0" w:space="0" w:color="auto"/>
        <w:right w:val="none" w:sz="0" w:space="0" w:color="auto"/>
      </w:divBdr>
    </w:div>
    <w:div w:id="69472156">
      <w:bodyDiv w:val="1"/>
      <w:marLeft w:val="0"/>
      <w:marRight w:val="0"/>
      <w:marTop w:val="0"/>
      <w:marBottom w:val="0"/>
      <w:divBdr>
        <w:top w:val="none" w:sz="0" w:space="0" w:color="auto"/>
        <w:left w:val="none" w:sz="0" w:space="0" w:color="auto"/>
        <w:bottom w:val="none" w:sz="0" w:space="0" w:color="auto"/>
        <w:right w:val="none" w:sz="0" w:space="0" w:color="auto"/>
      </w:divBdr>
    </w:div>
    <w:div w:id="152529104">
      <w:bodyDiv w:val="1"/>
      <w:marLeft w:val="0"/>
      <w:marRight w:val="0"/>
      <w:marTop w:val="0"/>
      <w:marBottom w:val="0"/>
      <w:divBdr>
        <w:top w:val="none" w:sz="0" w:space="0" w:color="auto"/>
        <w:left w:val="none" w:sz="0" w:space="0" w:color="auto"/>
        <w:bottom w:val="none" w:sz="0" w:space="0" w:color="auto"/>
        <w:right w:val="none" w:sz="0" w:space="0" w:color="auto"/>
      </w:divBdr>
    </w:div>
    <w:div w:id="1590306814">
      <w:bodyDiv w:val="1"/>
      <w:marLeft w:val="0"/>
      <w:marRight w:val="0"/>
      <w:marTop w:val="0"/>
      <w:marBottom w:val="0"/>
      <w:divBdr>
        <w:top w:val="none" w:sz="0" w:space="0" w:color="auto"/>
        <w:left w:val="none" w:sz="0" w:space="0" w:color="auto"/>
        <w:bottom w:val="none" w:sz="0" w:space="0" w:color="auto"/>
        <w:right w:val="none" w:sz="0" w:space="0" w:color="auto"/>
      </w:divBdr>
    </w:div>
    <w:div w:id="1941598713">
      <w:bodyDiv w:val="1"/>
      <w:marLeft w:val="0"/>
      <w:marRight w:val="0"/>
      <w:marTop w:val="0"/>
      <w:marBottom w:val="0"/>
      <w:divBdr>
        <w:top w:val="none" w:sz="0" w:space="0" w:color="auto"/>
        <w:left w:val="none" w:sz="0" w:space="0" w:color="auto"/>
        <w:bottom w:val="none" w:sz="0" w:space="0" w:color="auto"/>
        <w:right w:val="none" w:sz="0" w:space="0" w:color="auto"/>
      </w:divBdr>
    </w:div>
    <w:div w:id="1955626975">
      <w:bodyDiv w:val="1"/>
      <w:marLeft w:val="0"/>
      <w:marRight w:val="0"/>
      <w:marTop w:val="0"/>
      <w:marBottom w:val="0"/>
      <w:divBdr>
        <w:top w:val="none" w:sz="0" w:space="0" w:color="auto"/>
        <w:left w:val="none" w:sz="0" w:space="0" w:color="auto"/>
        <w:bottom w:val="none" w:sz="0" w:space="0" w:color="auto"/>
        <w:right w:val="none" w:sz="0" w:space="0" w:color="auto"/>
      </w:divBdr>
    </w:div>
    <w:div w:id="212627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zahratrust.com/blog/everything-you-need-to-know-about-khums/" TargetMode="External" /><Relationship Id="rId4" Type="http://schemas.openxmlformats.org/officeDocument/2006/relationships/hyperlink" Target="https://doi.org/10.1111/aswp.7000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1688</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CHATTHA</dc:creator>
  <cp:lastModifiedBy>Ahmad Hassan</cp:lastModifiedBy>
  <cp:revision>2</cp:revision>
  <dcterms:created xsi:type="dcterms:W3CDTF">2025-12-28T22:17:00Z</dcterms:created>
  <dcterms:modified xsi:type="dcterms:W3CDTF">2025-12-28T22:17:00Z</dcterms:modified>
</cp:coreProperties>
</file>