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Reforming Money and Banking: How a Full-Reserve, Interest-Free System Can Eliminate Government Debt, Deficits, and Inflation</w:t>
      </w:r>
    </w:p>
    <w:p>
      <w:pPr>
        <w:pStyle w:val="style0"/>
        <w:rPr/>
      </w:pPr>
      <w:r>
        <w:t>Introduction</w:t>
      </w:r>
    </w:p>
    <w:p>
      <w:pPr>
        <w:pStyle w:val="style0"/>
        <w:rPr/>
      </w:pPr>
      <w:r>
        <w:t>Modern economies across the world are facing persistent problems of government debt, chronic fiscal deficits, recurring financial crises, and rising inflation. Despite decades of economic growth, technological advancement, and policy experimentation, these challenges remain unresolved. At the heart of these problems lies the structure of the modern money and banking system itself. Most people assume that inflation, public debt, and economic instability are unavoidable features of modern life. However, a growing body of economic thought argues that these problems are not natural, but man-made—specifically created by the current fractional-reserve, interest-based banking system.</w:t>
      </w:r>
    </w:p>
    <w:p>
      <w:pPr>
        <w:pStyle w:val="style0"/>
        <w:rPr/>
      </w:pPr>
      <w:r>
        <w:t>This article explores an alternative approach: a full-reserve, interest-free monetary system. Drawing inspiration from classical monetary reform literature, Islamic economic principles, and modern reform movements, it argues that such a system has the potential to eliminate government debt, prevent budget deficits, and control inflation at its root. Rather than relying on endless borrowing, money creation through debt, and speculative finance, this model proposes a stable, ethical, and sustainable monetary framework.</w:t>
      </w:r>
    </w:p>
    <w:p>
      <w:pPr>
        <w:pStyle w:val="style0"/>
        <w:rPr/>
      </w:pPr>
      <w:r>
        <w:t>Understanding the Current Money and Banking System</w:t>
      </w:r>
    </w:p>
    <w:p>
      <w:pPr>
        <w:pStyle w:val="style0"/>
        <w:rPr/>
      </w:pPr>
      <w:r>
        <w:t>To understand the need for reform, it is essential to first understand how the current system works. Today’s monetary system is based on fractional-reserve banking, where commercial banks are allowed to create money by issuing loans far in excess of their actual reserves. When a bank gives a loan, it does not lend existing money; instead, it creates new money in the form of bank deposits. This process expands the money supply through private debt.</w:t>
      </w:r>
    </w:p>
    <w:p>
      <w:pPr>
        <w:pStyle w:val="style0"/>
        <w:rPr/>
      </w:pPr>
      <w:r>
        <w:t>At the same time, governments fund their spending primarily through taxation and borrowing. When tax revenues fall short, governments borrow money—often from the same banking system that creates money out of nothing. These loans carry interest, leading to a continuous rise in public debt. Over time, governments are forced to borrow even more money simply to pay interest on previous loans.</w:t>
      </w:r>
    </w:p>
    <w:p>
      <w:pPr>
        <w:pStyle w:val="style0"/>
        <w:rPr/>
      </w:pPr>
      <w:r>
        <w:t>This system creates three major problems:</w:t>
      </w:r>
    </w:p>
    <w:p>
      <w:pPr>
        <w:pStyle w:val="style0"/>
        <w:rPr/>
      </w:pPr>
      <w:r>
        <w:t>Debt Dependency – Governments, businesses, and individuals become trapped in perpetual debt.</w:t>
      </w:r>
    </w:p>
    <w:p>
      <w:pPr>
        <w:pStyle w:val="style0"/>
        <w:rPr/>
      </w:pPr>
      <w:r>
        <w:t>Inflation – Continuous money creation through loans reduces the purchasing power of money.</w:t>
      </w:r>
    </w:p>
    <w:p>
      <w:pPr>
        <w:pStyle w:val="style0"/>
        <w:rPr/>
      </w:pPr>
      <w:r>
        <w:t>Financial Instability – Credit booms and busts lead to crises, recessions, and unemployment.</w:t>
      </w:r>
    </w:p>
    <w:p>
      <w:pPr>
        <w:pStyle w:val="style0"/>
        <w:rPr/>
      </w:pPr>
      <w:r>
        <w:t>These problems are not accidental; they are structural outcomes of the existing system.</w:t>
      </w:r>
    </w:p>
    <w:p>
      <w:pPr>
        <w:pStyle w:val="style0"/>
        <w:rPr/>
      </w:pPr>
      <w:r>
        <w:t>The Concept of Full-Reserve Banking</w:t>
      </w:r>
    </w:p>
    <w:p>
      <w:pPr>
        <w:pStyle w:val="style0"/>
        <w:rPr/>
      </w:pPr>
      <w:r>
        <w:t>Full-reserve banking is a system in which banks are required to hold 100% reserves against demand deposits. In simple terms, money deposited for safekeeping cannot be lent out. Banks act as true custodians of money rather than creators of money.</w:t>
      </w:r>
    </w:p>
    <w:p>
      <w:pPr>
        <w:pStyle w:val="style0"/>
        <w:rPr/>
      </w:pPr>
      <w:r>
        <w:t>Under this system, the power to create money is removed from private banks and returned to the public authority, usually the state or a central monetary institution. Money is created debt-free, not through loans, but through direct issuance for productive and public purposes.</w:t>
      </w:r>
    </w:p>
    <w:p>
      <w:pPr>
        <w:pStyle w:val="style0"/>
        <w:rPr/>
      </w:pPr>
      <w:r>
        <w:t>This idea is not new. Economists such as Irving Fisher, Henry Simons, and proponents of the Chicago Plan argued that full-reserve banking could prevent bank runs, eliminate speculative credit expansion, and stabilize the economy. More recently, monetary reform movements have revived these ideas in response to repeated financial crises.</w:t>
      </w:r>
    </w:p>
    <w:p>
      <w:pPr>
        <w:pStyle w:val="style0"/>
        <w:rPr/>
      </w:pPr>
      <w:r>
        <w:t>Interest-Free Finance: A Moral and Economic Alternative</w:t>
      </w:r>
    </w:p>
    <w:p>
      <w:pPr>
        <w:pStyle w:val="style0"/>
        <w:rPr/>
      </w:pPr>
      <w:r>
        <w:t>An interest-free system complements full-reserve banking by removing riba (interest) from financial transactions. Interest-based lending requires continuous economic growth to service ever-increasing debt. When growth slows, defaults, crises, and austerity follow.</w:t>
      </w:r>
    </w:p>
    <w:p>
      <w:pPr>
        <w:pStyle w:val="style0"/>
        <w:rPr/>
      </w:pPr>
      <w:r>
        <w:t>In contrast, interest-free finance is based on risk-sharing, asset-backing, and real economic activity. Instead of earning guaranteed returns regardless of outcomes, financial institutions share profits and losses with investors and entrepreneurs. This aligns finance with the real economy rather than speculative bubbles.</w:t>
      </w:r>
    </w:p>
    <w:p>
      <w:pPr>
        <w:pStyle w:val="style0"/>
        <w:rPr/>
      </w:pPr>
      <w:r>
        <w:t>From an economic perspective, interest-free systems reduce:</w:t>
      </w:r>
    </w:p>
    <w:p>
      <w:pPr>
        <w:pStyle w:val="style0"/>
        <w:rPr/>
      </w:pPr>
      <w:r>
        <w:t>Excessive leverage</w:t>
      </w:r>
    </w:p>
    <w:p>
      <w:pPr>
        <w:pStyle w:val="style0"/>
        <w:rPr/>
      </w:pPr>
      <w:r>
        <w:t>Speculative lending</w:t>
      </w:r>
    </w:p>
    <w:p>
      <w:pPr>
        <w:pStyle w:val="style0"/>
        <w:rPr/>
      </w:pPr>
      <w:r>
        <w:t>Wealth concentration</w:t>
      </w:r>
    </w:p>
    <w:p>
      <w:pPr>
        <w:pStyle w:val="style0"/>
        <w:rPr/>
      </w:pPr>
      <w:r>
        <w:t>Unsustainable debt accumulation</w:t>
      </w:r>
    </w:p>
    <w:p>
      <w:pPr>
        <w:pStyle w:val="style0"/>
        <w:rPr/>
      </w:pPr>
      <w:r>
        <w:t>From a moral perspective, they promote fairness, justice, and shared responsibility.</w:t>
      </w:r>
    </w:p>
    <w:p>
      <w:pPr>
        <w:pStyle w:val="style0"/>
        <w:rPr/>
      </w:pPr>
      <w:r>
        <w:t>Eliminating Government Debt</w:t>
      </w:r>
    </w:p>
    <w:p>
      <w:pPr>
        <w:pStyle w:val="style0"/>
        <w:rPr/>
      </w:pPr>
      <w:r>
        <w:t>One of the strongest arguments for a full-reserve, interest-free system is its ability to eliminate government debt entirely. In the current system, governments borrow money that already exists only because banks created it as debt. This creates a paradox where society must repay more money than exists, due to interest.</w:t>
      </w:r>
    </w:p>
    <w:p>
      <w:pPr>
        <w:pStyle w:val="style0"/>
        <w:rPr/>
      </w:pPr>
      <w:r>
        <w:t>In a reformed system:</w:t>
      </w:r>
    </w:p>
    <w:p>
      <w:pPr>
        <w:pStyle w:val="style0"/>
        <w:rPr/>
      </w:pPr>
      <w:r>
        <w:t>The state creates money directly, without borrowing.</w:t>
      </w:r>
    </w:p>
    <w:p>
      <w:pPr>
        <w:pStyle w:val="style0"/>
        <w:rPr/>
      </w:pPr>
      <w:r>
        <w:t>Public spending is funded through newly issued, debt-free money aligned with economic capacity.</w:t>
      </w:r>
    </w:p>
    <w:p>
      <w:pPr>
        <w:pStyle w:val="style0"/>
        <w:rPr/>
      </w:pPr>
      <w:r>
        <w:t>No interest payments are required, removing a major burden from public finances.</w:t>
      </w:r>
    </w:p>
    <w:p>
      <w:pPr>
        <w:pStyle w:val="style0"/>
        <w:rPr/>
      </w:pPr>
      <w:r>
        <w:t>This does not mean reckless money printing. Money creation would be guided by real economic indicators such as population growth, productivity, and infrastructure needs. As a result, governments no longer depend on financial markets or foreign creditors, restoring monetary sovereignty.</w:t>
      </w:r>
    </w:p>
    <w:p>
      <w:pPr>
        <w:pStyle w:val="style0"/>
        <w:rPr/>
      </w:pPr>
      <w:r>
        <w:t>Ending Budget Deficits</w:t>
      </w:r>
    </w:p>
    <w:p>
      <w:pPr>
        <w:pStyle w:val="style0"/>
        <w:rPr/>
      </w:pPr>
      <w:r>
        <w:t>Budget deficits occur when government spending exceeds revenue. In the current system, this gap is filled through borrowing. Over time, deficits become structural, not temporary. A full-reserve, interest-free system addresses this problem at its root.</w:t>
      </w:r>
    </w:p>
    <w:p>
      <w:pPr>
        <w:pStyle w:val="style0"/>
        <w:rPr/>
      </w:pPr>
      <w:r>
        <w:t>Since money is issued directly for public purposes, governments can fund essential services such as:</w:t>
      </w:r>
    </w:p>
    <w:p>
      <w:pPr>
        <w:pStyle w:val="style0"/>
        <w:rPr/>
      </w:pPr>
      <w:r>
        <w:t>Education</w:t>
      </w:r>
    </w:p>
    <w:p>
      <w:pPr>
        <w:pStyle w:val="style0"/>
        <w:rPr/>
      </w:pPr>
      <w:r>
        <w:t>Healthcare</w:t>
      </w:r>
    </w:p>
    <w:p>
      <w:pPr>
        <w:pStyle w:val="style0"/>
        <w:rPr/>
      </w:pPr>
      <w:r>
        <w:t>Infrastructure</w:t>
      </w:r>
    </w:p>
    <w:p>
      <w:pPr>
        <w:pStyle w:val="style0"/>
        <w:rPr/>
      </w:pPr>
      <w:r>
        <w:t>Public welfare</w:t>
      </w:r>
    </w:p>
    <w:p>
      <w:pPr>
        <w:pStyle w:val="style0"/>
        <w:rPr/>
      </w:pPr>
      <w:r>
        <w:t>without accumulating debt. Taxation then serves as a tool for redistribution and inflation control, not debt repayment. As a result, budgets can be balanced without austerity, social cuts, or excessive taxation.</w:t>
      </w:r>
    </w:p>
    <w:p>
      <w:pPr>
        <w:pStyle w:val="style0"/>
        <w:rPr/>
      </w:pPr>
      <w:r>
        <w:t>Controlling Inflation at Its Source</w:t>
      </w:r>
    </w:p>
    <w:p>
      <w:pPr>
        <w:pStyle w:val="style0"/>
        <w:rPr/>
      </w:pPr>
      <w:r>
        <w:t>Inflation is often blamed on government spending, rising wages, or supply shocks. However, the primary driver of long-term inflation is excessive money creation through credit expansion. When banks create money faster than the real economy grows, prices inevitably rise.</w:t>
      </w:r>
    </w:p>
    <w:p>
      <w:pPr>
        <w:pStyle w:val="style0"/>
        <w:rPr/>
      </w:pPr>
      <w:r>
        <w:t>A full-reserve system tightly controls money supply growth. Since banks can no longer create money through lending, the expansion of money is transparent, regulated, and linked to real economic output. This prevents artificial booms and speculative bubbles.</w:t>
      </w:r>
    </w:p>
    <w:p>
      <w:pPr>
        <w:pStyle w:val="style0"/>
        <w:rPr/>
      </w:pPr>
      <w:r>
        <w:t>Moreover, interest-free finance discourages short-term speculation and encourages long-term investment in productive assets. This stabilizes prices and protects purchasing power, especially for the poor and middle class who suffer most from inflation.</w:t>
      </w:r>
    </w:p>
    <w:p>
      <w:pPr>
        <w:pStyle w:val="style0"/>
        <w:rPr/>
      </w:pPr>
      <w:r>
        <w:t>Financial Stability and Crisis Prevention</w:t>
      </w:r>
    </w:p>
    <w:p>
      <w:pPr>
        <w:pStyle w:val="style0"/>
        <w:rPr/>
      </w:pPr>
      <w:r>
        <w:t>Most financial crises in modern history—from the Great Depression to the 2008 global financial crisis—were fueled by excessive credit expansion and speculative lending. Fractional-reserve banking allows banks to over-extend themselves, creating fragile financial structures prone to collapse.</w:t>
      </w:r>
    </w:p>
    <w:p>
      <w:pPr>
        <w:pStyle w:val="style0"/>
        <w:rPr/>
      </w:pPr>
      <w:r>
        <w:t>In a full-reserve system:</w:t>
      </w:r>
    </w:p>
    <w:p>
      <w:pPr>
        <w:pStyle w:val="style0"/>
        <w:rPr/>
      </w:pPr>
      <w:r>
        <w:t>Bank runs become impossible, as deposits are fully backed.</w:t>
      </w:r>
    </w:p>
    <w:p>
      <w:pPr>
        <w:pStyle w:val="style0"/>
        <w:rPr/>
      </w:pPr>
      <w:r>
        <w:t>Credit cycles are reduced, limiting booms and busts.</w:t>
      </w:r>
    </w:p>
    <w:p>
      <w:pPr>
        <w:pStyle w:val="style0"/>
        <w:rPr/>
      </w:pPr>
      <w:r>
        <w:t>Financial institutions become service providers, not risk creators.</w:t>
      </w:r>
    </w:p>
    <w:p>
      <w:pPr>
        <w:pStyle w:val="style0"/>
        <w:rPr/>
      </w:pPr>
      <w:r>
        <w:t>Interest-free risk-sharing further strengthens stability by distributing losses rather than concentrating them in debtors. This creates a more resilient financial system capable of absorbing shocks.</w:t>
      </w:r>
    </w:p>
    <w:p>
      <w:pPr>
        <w:pStyle w:val="style0"/>
        <w:rPr/>
      </w:pPr>
      <w:r>
        <w:t>Social Justice and Wealth Distribution</w:t>
      </w:r>
    </w:p>
    <w:p>
      <w:pPr>
        <w:pStyle w:val="style0"/>
        <w:rPr/>
      </w:pPr>
      <w:r>
        <w:t>Another major benefit of reforming money and banking is improved social justice. The current system disproportionately benefits those closest to money creation—banks, large corporations, and wealthy investors. This leads to widening inequality and social unrest.</w:t>
      </w:r>
    </w:p>
    <w:p>
      <w:pPr>
        <w:pStyle w:val="style0"/>
        <w:rPr/>
      </w:pPr>
      <w:r>
        <w:t>A reformed system ensures that money creation benefits society as a whole. Public money issuance can be directed toward employment, infrastructure, and social development rather than speculative profits. Risk-sharing finance allows small entrepreneurs to access capital without being crushed by debt.</w:t>
      </w:r>
    </w:p>
    <w:p>
      <w:pPr>
        <w:pStyle w:val="style0"/>
        <w:rPr/>
      </w:pPr>
      <w:r>
        <w:t>As a result, wealth circulates more evenly, economic opportunities expand, and social cohesion improves.</w:t>
      </w:r>
    </w:p>
    <w:p>
      <w:pPr>
        <w:pStyle w:val="style0"/>
        <w:rPr/>
      </w:pPr>
      <w:r>
        <w:t>Challenges and Transition Issues</w:t>
      </w:r>
    </w:p>
    <w:p>
      <w:pPr>
        <w:pStyle w:val="style0"/>
        <w:rPr/>
      </w:pPr>
      <w:r>
        <w:t>Despite its advantages, transitioning to a full-reserve, interest-free system is not without challenges. These include:</w:t>
      </w:r>
    </w:p>
    <w:p>
      <w:pPr>
        <w:pStyle w:val="style0"/>
        <w:rPr/>
      </w:pPr>
      <w:r>
        <w:t>Resistance from financial institutions</w:t>
      </w:r>
    </w:p>
    <w:p>
      <w:pPr>
        <w:pStyle w:val="style0"/>
        <w:rPr/>
      </w:pPr>
      <w:r>
        <w:t>Political pressure from vested interests</w:t>
      </w:r>
    </w:p>
    <w:p>
      <w:pPr>
        <w:pStyle w:val="style0"/>
        <w:rPr/>
      </w:pPr>
      <w:r>
        <w:t>Need for strong governance and transparency</w:t>
      </w:r>
    </w:p>
    <w:p>
      <w:pPr>
        <w:pStyle w:val="style0"/>
        <w:rPr/>
      </w:pPr>
      <w:r>
        <w:t>Public education and awareness</w:t>
      </w:r>
    </w:p>
    <w:p>
      <w:pPr>
        <w:pStyle w:val="style0"/>
        <w:rPr/>
      </w:pPr>
      <w:r>
        <w:t>However, these challenges are practical, not theoretical. Gradual implementation, pilot programs, and hybrid models can ease the transition. History shows that major monetary reforms are possible when political will and public support align.</w:t>
      </w:r>
    </w:p>
    <w:p>
      <w:pPr>
        <w:pStyle w:val="style0"/>
        <w:rPr/>
      </w:pPr>
      <w:r>
        <w:t>Conclusion</w:t>
      </w:r>
    </w:p>
    <w:p>
      <w:pPr>
        <w:pStyle w:val="style0"/>
        <w:rPr/>
      </w:pPr>
      <w:r>
        <w:t>The problems of government debt, persistent deficits, inflation, and financial instability are not inevitable. They are symptoms of a deeply flawed monetary and banking system built on debt, interest, and private money creation. A full-reserve, interest-free monetary system offers a powerful alternative—one that aligns money with real economic activity, public welfare, and ethical principles.</w:t>
      </w:r>
    </w:p>
    <w:p>
      <w:pPr>
        <w:pStyle w:val="style0"/>
        <w:rPr/>
      </w:pPr>
      <w:r>
        <w:t>By restoring monetary sovereignty, eliminating debt-based money creation, and promoting risk-sharing finance, societies can achieve economic stability, social justice, and sustainable development. Reforming money and banking is not merely an economic option; it is a moral and social necessity for a fairer future.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1317</Words>
  <Characters>8178</Characters>
  <Application>WPS Office</Application>
  <Paragraphs>65</Paragraphs>
  <CharactersWithSpaces>9427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2025-12-21T12:52:57Z</dcterms:created>
  <dc:creator>Infinix X6853</dc:creator>
  <lastModifiedBy>Infinix X6853</lastModifiedBy>
  <dcterms:modified xsi:type="dcterms:W3CDTF">2025-12-21T12:54:00Z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efd2d376838149a1bdcb93dfae0dd236</vt:lpwstr>
  </property>
</Properties>
</file>