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254" w:rsidRPr="00F252C4" w:rsidRDefault="0068788E" w:rsidP="00886367">
      <w:pPr>
        <w:jc w:val="center"/>
        <w:rPr>
          <w:rFonts w:ascii="Times New Roman" w:hAnsi="Times New Roman" w:cs="Times New Roman"/>
          <w:b/>
          <w:sz w:val="32"/>
          <w:szCs w:val="32"/>
        </w:rPr>
      </w:pPr>
      <w:bookmarkStart w:id="0" w:name="_GoBack"/>
      <w:r w:rsidRPr="00F252C4">
        <w:rPr>
          <w:rFonts w:ascii="Times New Roman" w:hAnsi="Times New Roman" w:cs="Times New Roman"/>
          <w:b/>
          <w:sz w:val="32"/>
          <w:szCs w:val="32"/>
        </w:rPr>
        <w:t>Ending Exploitative Taxation- A zakat</w:t>
      </w:r>
      <w:r w:rsidR="00886367" w:rsidRPr="00F252C4">
        <w:rPr>
          <w:rFonts w:ascii="Times New Roman" w:hAnsi="Times New Roman" w:cs="Times New Roman"/>
          <w:b/>
          <w:sz w:val="32"/>
          <w:szCs w:val="32"/>
        </w:rPr>
        <w:t>-B</w:t>
      </w:r>
      <w:r w:rsidRPr="00F252C4">
        <w:rPr>
          <w:rFonts w:ascii="Times New Roman" w:hAnsi="Times New Roman" w:cs="Times New Roman"/>
          <w:b/>
          <w:sz w:val="32"/>
          <w:szCs w:val="32"/>
        </w:rPr>
        <w:t xml:space="preserve">ased </w:t>
      </w:r>
      <w:r w:rsidR="00886367" w:rsidRPr="00F252C4">
        <w:rPr>
          <w:rFonts w:ascii="Times New Roman" w:hAnsi="Times New Roman" w:cs="Times New Roman"/>
          <w:b/>
          <w:sz w:val="32"/>
          <w:szCs w:val="32"/>
        </w:rPr>
        <w:t>S</w:t>
      </w:r>
      <w:r w:rsidRPr="00F252C4">
        <w:rPr>
          <w:rFonts w:ascii="Times New Roman" w:hAnsi="Times New Roman" w:cs="Times New Roman"/>
          <w:b/>
          <w:sz w:val="32"/>
          <w:szCs w:val="32"/>
        </w:rPr>
        <w:t xml:space="preserve">ystem for </w:t>
      </w:r>
      <w:r w:rsidR="00886367" w:rsidRPr="00F252C4">
        <w:rPr>
          <w:rFonts w:ascii="Times New Roman" w:hAnsi="Times New Roman" w:cs="Times New Roman"/>
          <w:b/>
          <w:sz w:val="32"/>
          <w:szCs w:val="32"/>
        </w:rPr>
        <w:t>J</w:t>
      </w:r>
      <w:r w:rsidRPr="00F252C4">
        <w:rPr>
          <w:rFonts w:ascii="Times New Roman" w:hAnsi="Times New Roman" w:cs="Times New Roman"/>
          <w:b/>
          <w:sz w:val="32"/>
          <w:szCs w:val="32"/>
        </w:rPr>
        <w:t>ustice</w:t>
      </w:r>
      <w:r w:rsidR="00886367" w:rsidRPr="00F252C4">
        <w:rPr>
          <w:rFonts w:ascii="Times New Roman" w:hAnsi="Times New Roman" w:cs="Times New Roman"/>
          <w:b/>
          <w:sz w:val="32"/>
          <w:szCs w:val="32"/>
        </w:rPr>
        <w:t>, Economic Growth, and W</w:t>
      </w:r>
      <w:r w:rsidRPr="00F252C4">
        <w:rPr>
          <w:rFonts w:ascii="Times New Roman" w:hAnsi="Times New Roman" w:cs="Times New Roman"/>
          <w:b/>
          <w:sz w:val="32"/>
          <w:szCs w:val="32"/>
        </w:rPr>
        <w:t xml:space="preserve">elfare for </w:t>
      </w:r>
      <w:r w:rsidR="00886367" w:rsidRPr="00F252C4">
        <w:rPr>
          <w:rFonts w:ascii="Times New Roman" w:hAnsi="Times New Roman" w:cs="Times New Roman"/>
          <w:b/>
          <w:sz w:val="32"/>
          <w:szCs w:val="32"/>
        </w:rPr>
        <w:t>A</w:t>
      </w:r>
      <w:r w:rsidRPr="00F252C4">
        <w:rPr>
          <w:rFonts w:ascii="Times New Roman" w:hAnsi="Times New Roman" w:cs="Times New Roman"/>
          <w:b/>
          <w:sz w:val="32"/>
          <w:szCs w:val="32"/>
        </w:rPr>
        <w:t>ll</w:t>
      </w:r>
    </w:p>
    <w:bookmarkEnd w:id="0"/>
    <w:p w:rsidR="00410CA3" w:rsidRDefault="00410CA3" w:rsidP="00410CA3">
      <w:pPr>
        <w:rPr>
          <w:rFonts w:ascii="Times New Roman" w:hAnsi="Times New Roman" w:cs="Times New Roman"/>
          <w:b/>
          <w:sz w:val="28"/>
          <w:szCs w:val="28"/>
          <w:u w:val="single"/>
        </w:rPr>
      </w:pPr>
      <w:r w:rsidRPr="00410CA3">
        <w:rPr>
          <w:rFonts w:ascii="Times New Roman" w:hAnsi="Times New Roman" w:cs="Times New Roman"/>
          <w:b/>
          <w:sz w:val="28"/>
          <w:szCs w:val="28"/>
          <w:u w:val="single"/>
        </w:rPr>
        <w:t>Mushtaque Ahmed Rahu.</w:t>
      </w:r>
    </w:p>
    <w:p w:rsidR="005E2E5D" w:rsidRPr="005E2E5D" w:rsidRDefault="004B55D5" w:rsidP="004B55D5">
      <w:pPr>
        <w:spacing w:before="100" w:beforeAutospacing="1" w:after="100" w:afterAutospacing="1" w:line="240" w:lineRule="auto"/>
        <w:jc w:val="both"/>
        <w:rPr>
          <w:rFonts w:ascii="Times New Roman" w:eastAsia="Times New Roman" w:hAnsi="Times New Roman" w:cs="Times New Roman"/>
          <w:sz w:val="24"/>
          <w:szCs w:val="24"/>
        </w:rPr>
      </w:pPr>
      <w:r w:rsidRPr="004B55D5">
        <w:rPr>
          <w:rFonts w:ascii="Times New Roman" w:hAnsi="Times New Roman" w:cs="Times New Roman"/>
          <w:sz w:val="24"/>
          <w:szCs w:val="24"/>
        </w:rPr>
        <w:t>People in various regions of the world are overwhelmed by taxes which appear unreasonable, complex and taxing. When the lowest members of society must make contributions on those things they cannot do without to survive, or when families in the middle classes are forced to pay a good part of their income to a variety of taxing systems, this system becomes pained rather than beneficial. This has been termed in many cases as exploitative taxation; a system which drives the citizens more than is reasonable or fair, not to mention giving them sufficient benefits back in return. This form of taxation frustrates, makes people lose the trust towards the government and would slow down economic growth since people will feel discouraged to work harder, save more or even invest. Conversely, Islamic economic teachings provide an example that is constructed around justice, balance and collective responsibility. Zakat, which is a type of obligatory charity, is one of the most significant aspects of this system and its goal is to redistribute wealth in a fair and compassionate way. This essay describes how an approach that is based on zakat would help reduce inequality, stimulate economic life, and provide welfare to everyone, and abandoning exploitative tax systems</w:t>
      </w:r>
      <w:r w:rsidR="005E2E5D" w:rsidRPr="005E2E5D">
        <w:rPr>
          <w:rFonts w:ascii="Times New Roman" w:eastAsia="Times New Roman" w:hAnsi="Times New Roman" w:cs="Times New Roman"/>
          <w:sz w:val="24"/>
          <w:szCs w:val="24"/>
        </w:rPr>
        <w:t>.</w:t>
      </w:r>
    </w:p>
    <w:p w:rsidR="005E2E5D" w:rsidRPr="0096437E" w:rsidRDefault="00B12E6A" w:rsidP="00737F3C">
      <w:pPr>
        <w:jc w:val="both"/>
        <w:rPr>
          <w:rFonts w:ascii="Times New Roman" w:hAnsi="Times New Roman" w:cs="Times New Roman"/>
          <w:sz w:val="24"/>
          <w:szCs w:val="24"/>
        </w:rPr>
      </w:pPr>
      <w:r w:rsidRPr="0096437E">
        <w:rPr>
          <w:rFonts w:ascii="Times New Roman" w:hAnsi="Times New Roman" w:cs="Times New Roman"/>
          <w:sz w:val="24"/>
          <w:szCs w:val="24"/>
        </w:rPr>
        <w:t xml:space="preserve">One of the five pillars of Islam is Zakat, which is central in the formation of a balanced society. It compels Muslims whose wealth predetermined is beyond a specific threshold, which is called Nisab, to donate a specific percentage, typically 2.5, of their savings or assets annually. Zakat is not charity but an obligation, a social and economic system and </w:t>
      </w:r>
      <w:r w:rsidR="007D309C" w:rsidRPr="0096437E">
        <w:rPr>
          <w:rFonts w:ascii="Times New Roman" w:hAnsi="Times New Roman" w:cs="Times New Roman"/>
          <w:sz w:val="24"/>
          <w:szCs w:val="24"/>
        </w:rPr>
        <w:t>an</w:t>
      </w:r>
      <w:r w:rsidRPr="0096437E">
        <w:rPr>
          <w:rFonts w:ascii="Times New Roman" w:hAnsi="Times New Roman" w:cs="Times New Roman"/>
          <w:sz w:val="24"/>
          <w:szCs w:val="24"/>
        </w:rPr>
        <w:t xml:space="preserve"> instrument of social and economic justice. The Quran explicitly states the categories of people who may be given zakat poor, needy, collector of zakat, heart requiring reassurance, debt and those who work on the good cause, and those who face hardship during travelling. These types demonstrate that zakat is also aimed at pulling people out of poverty and helping them to live decent lives. Contrary to most of the contemporary taxes, zakat could not be a burden to the poor since only those with excess wealth are required to pay. It is direct, foreseeable and directly related to social welfare. The ideas of Islamic scholars like Dr. Muhammad Umer Chapra underscore the fact that zakat cleanses and enhances the bonds of people in society through the provision of blessings to the needy instead of being accumulated by a small group of individuals</w:t>
      </w:r>
      <w:r w:rsidR="005E2E5D" w:rsidRPr="0096437E">
        <w:rPr>
          <w:rFonts w:ascii="Times New Roman" w:hAnsi="Times New Roman" w:cs="Times New Roman"/>
          <w:sz w:val="24"/>
          <w:szCs w:val="24"/>
        </w:rPr>
        <w:t>.</w:t>
      </w:r>
    </w:p>
    <w:p w:rsidR="005E2E5D" w:rsidRPr="00E127DD" w:rsidRDefault="00140B1D" w:rsidP="00E127DD">
      <w:pPr>
        <w:jc w:val="both"/>
        <w:rPr>
          <w:rFonts w:ascii="Times New Roman" w:hAnsi="Times New Roman" w:cs="Times New Roman"/>
          <w:sz w:val="24"/>
          <w:szCs w:val="24"/>
        </w:rPr>
      </w:pPr>
      <w:r w:rsidRPr="00E127DD">
        <w:rPr>
          <w:rFonts w:ascii="Times New Roman" w:hAnsi="Times New Roman" w:cs="Times New Roman"/>
          <w:sz w:val="24"/>
          <w:szCs w:val="24"/>
        </w:rPr>
        <w:t xml:space="preserve">Exploitative taxation is usually detrimental to the economy since it imposes a significant burden on the individuals and businesses. High income taxes can, as an example, deter extra working hours, and heavy taxes on sales will cut the consumer expenditure. The small businesses which form the major part of most economies suffer because they are required to pay a number of taxes before gaining sufficient profit. These impediments are a cycle of economic slack. Conversely, a zakat-based system promotes economic growth since even after people make the majority of their earnings, they are also giving back to the society. Because zakat does not grow with the level of income as progressive taxes, successful people are not taxed with higher rates. They are </w:t>
      </w:r>
      <w:r w:rsidRPr="00E127DD">
        <w:rPr>
          <w:rFonts w:ascii="Times New Roman" w:hAnsi="Times New Roman" w:cs="Times New Roman"/>
          <w:sz w:val="24"/>
          <w:szCs w:val="24"/>
        </w:rPr>
        <w:lastRenderedPageBreak/>
        <w:t>instead urged to give some small share of their riches out of their own free will and out of moral concern. Such flow of wealth empowers local markets, boosts demand and helps entrepreneurs. Islamic economist M. Nejat Ullah Siddiqi says that zakat is more productive because it prompts people to produce wealth in a responsible manner since they know that they are contributing to lifting their communities and not to support the weighty tax bureaucracy</w:t>
      </w:r>
      <w:r w:rsidR="005E2E5D" w:rsidRPr="00E127DD">
        <w:rPr>
          <w:rFonts w:ascii="Times New Roman" w:hAnsi="Times New Roman" w:cs="Times New Roman"/>
          <w:sz w:val="24"/>
          <w:szCs w:val="24"/>
        </w:rPr>
        <w:t>.</w:t>
      </w:r>
    </w:p>
    <w:p w:rsidR="005E2E5D" w:rsidRPr="007963FE" w:rsidRDefault="002F3374" w:rsidP="007963FE">
      <w:pPr>
        <w:jc w:val="both"/>
        <w:rPr>
          <w:rFonts w:ascii="Times New Roman" w:hAnsi="Times New Roman" w:cs="Times New Roman"/>
          <w:sz w:val="24"/>
          <w:szCs w:val="24"/>
        </w:rPr>
      </w:pPr>
      <w:r w:rsidRPr="007963FE">
        <w:rPr>
          <w:rFonts w:ascii="Times New Roman" w:hAnsi="Times New Roman" w:cs="Times New Roman"/>
          <w:sz w:val="24"/>
          <w:szCs w:val="24"/>
        </w:rPr>
        <w:t>An efficient zakat system develops a good and dependable safety net to society. Tax-based modern welfare systems come under scrutiny as generally being both corrupt, inefficient and slow. A lot of individuals are lost in the cracks due to the complicated paperwork or mismanagement. Zakat, in its turn, has clear religious principles and moral responsibility. When zakat is gathered and given out in the right manner, that is, by the state or more reliable community organizations, the zakat will guarantee that the support will go to those who actually require it. Zakat organizations in most Muslim dominated nations today offer food shelters, medical support, scholarship and interest-free loans. The past Islamic civilizations were able to use zakat to alleviate poverty, fund widows and orphans as well as to assist travelers and people seeking employment. The focus of dignity and compassion renders zakat a strong element towards developing a caring society where no one is left behind</w:t>
      </w:r>
      <w:r w:rsidR="005E2E5D" w:rsidRPr="007963FE">
        <w:rPr>
          <w:rFonts w:ascii="Times New Roman" w:hAnsi="Times New Roman" w:cs="Times New Roman"/>
          <w:sz w:val="24"/>
          <w:szCs w:val="24"/>
        </w:rPr>
        <w:t>.</w:t>
      </w:r>
    </w:p>
    <w:p w:rsidR="005E2E5D" w:rsidRPr="00F05E2E" w:rsidRDefault="00F05E2E" w:rsidP="00F05E2E">
      <w:pPr>
        <w:jc w:val="both"/>
        <w:rPr>
          <w:rFonts w:ascii="Times New Roman" w:hAnsi="Times New Roman" w:cs="Times New Roman"/>
          <w:sz w:val="24"/>
          <w:szCs w:val="24"/>
        </w:rPr>
      </w:pPr>
      <w:r w:rsidRPr="00F05E2E">
        <w:rPr>
          <w:rFonts w:ascii="Times New Roman" w:hAnsi="Times New Roman" w:cs="Times New Roman"/>
          <w:sz w:val="24"/>
          <w:szCs w:val="24"/>
        </w:rPr>
        <w:t>The other strength of a zakat- based system is that it is ethically based. Though contemporary systems of taxation are largely dependent on legal and coercive measures, fines and investigations, zakat is based on moral and spiritual awareness. Muslims offer zakat because it is not only their duty to God, but also to humanity. This religious drive automatically decreases corruption, dishonesty and squandering of funds. Cheating in financial affairs is highly discouraged in Islamic teachings and numerous scholars in the classical periods such as Imam Al-Ghazali underline the point that economic equality is the key to a healthy society. Since the funds gathered as zakat are required to be used on certain types, unnecessary expenditure is reduced. Open management of zakat fosters confidence among people and the bodies that handle and distribute the wealth to them. When people have confidence in their financial system, they will be more comfortable to engage in economic activities, invest in their communities, and finance their welfare programs</w:t>
      </w:r>
      <w:r w:rsidR="005E2E5D" w:rsidRPr="00F05E2E">
        <w:rPr>
          <w:rFonts w:ascii="Times New Roman" w:hAnsi="Times New Roman" w:cs="Times New Roman"/>
          <w:sz w:val="24"/>
          <w:szCs w:val="24"/>
        </w:rPr>
        <w:t>.</w:t>
      </w:r>
    </w:p>
    <w:p w:rsidR="005E2E5D" w:rsidRPr="00830386" w:rsidRDefault="00830386" w:rsidP="00830386">
      <w:pPr>
        <w:spacing w:before="100" w:beforeAutospacing="1" w:after="100" w:afterAutospacing="1" w:line="240" w:lineRule="auto"/>
        <w:jc w:val="both"/>
        <w:rPr>
          <w:rFonts w:ascii="Times New Roman" w:hAnsi="Times New Roman" w:cs="Times New Roman"/>
          <w:sz w:val="24"/>
          <w:szCs w:val="24"/>
        </w:rPr>
      </w:pPr>
      <w:r w:rsidRPr="00830386">
        <w:rPr>
          <w:rFonts w:ascii="Times New Roman" w:hAnsi="Times New Roman" w:cs="Times New Roman"/>
          <w:sz w:val="24"/>
          <w:szCs w:val="24"/>
        </w:rPr>
        <w:t>Among the long-term positive impacts of zakat, the fact that it may help eradicate poverty at its causes should be mentioned. The Zakat does not just serve to offer some short-time help, it can even be used to finance long-run development. As an illustration example, vocational training, small enterprises, education of children born in poor families, interest-free microfinance can be supported with the help of zakat funds. These programs are aimed at making people get off charity. The famous historical example is the time of Caliph Umar ibn Abdul Aziz as a result of which the level of poverty became so low, that zakat collectors could not find many individuals who could be assisted. This shows the changing nature of a proper and properly administered zakat system. Zakat is a component of sustainable economic development when it is combined with other Islamic financial institutions like waqf (endowments) and qard-e-hasan (benevolent loans).</w:t>
      </w:r>
    </w:p>
    <w:p w:rsidR="005E2E5D" w:rsidRPr="0006026C" w:rsidRDefault="0006026C" w:rsidP="0006026C">
      <w:pPr>
        <w:spacing w:before="100" w:beforeAutospacing="1" w:after="100" w:afterAutospacing="1" w:line="240" w:lineRule="auto"/>
        <w:jc w:val="both"/>
        <w:rPr>
          <w:rFonts w:ascii="Times New Roman" w:hAnsi="Times New Roman" w:cs="Times New Roman"/>
          <w:sz w:val="24"/>
          <w:szCs w:val="24"/>
        </w:rPr>
      </w:pPr>
      <w:r w:rsidRPr="0006026C">
        <w:rPr>
          <w:rFonts w:ascii="Times New Roman" w:hAnsi="Times New Roman" w:cs="Times New Roman"/>
          <w:sz w:val="24"/>
          <w:szCs w:val="24"/>
        </w:rPr>
        <w:lastRenderedPageBreak/>
        <w:t xml:space="preserve">There are critics who claim that zakat cannot be substituted by tax in a modern state, which requires huge budgets on infrastructure, defense, technology and social services. This is a reasonable concern, yet it presupposes that a zakat-based one will imply a total abolishment of all taxes. The idea is not to remove taxation, rather, to remove exploitative taxation, taxes that are unjust, excessive, or taxes levied on people who </w:t>
      </w:r>
      <w:r w:rsidR="00125500" w:rsidRPr="0006026C">
        <w:rPr>
          <w:rFonts w:ascii="Times New Roman" w:hAnsi="Times New Roman" w:cs="Times New Roman"/>
          <w:sz w:val="24"/>
          <w:szCs w:val="24"/>
        </w:rPr>
        <w:t>cannot</w:t>
      </w:r>
      <w:r w:rsidRPr="0006026C">
        <w:rPr>
          <w:rFonts w:ascii="Times New Roman" w:hAnsi="Times New Roman" w:cs="Times New Roman"/>
          <w:sz w:val="24"/>
          <w:szCs w:val="24"/>
        </w:rPr>
        <w:t xml:space="preserve"> afford them. The Islamic economic model can be balanced such that some types of fair and limited taxation might be used to fund necessary state operations. To illustrate, the luxury goods, corporate, and natural resources tax can be used to fund highways, hospitals, and universities. In the meantime, welfare, poverty reduction, and social protection can be financed by zakat. There are numerous theorists who offer a compromise between the two options, where zakat is the foundation of social welfare, and the small scale taxation becomes the basis to the national development. This would take pressure off the poor and middle-income citizens and stabilize the revenue of the public projects</w:t>
      </w:r>
      <w:r w:rsidR="005E2E5D" w:rsidRPr="0006026C">
        <w:rPr>
          <w:rFonts w:ascii="Times New Roman" w:hAnsi="Times New Roman" w:cs="Times New Roman"/>
          <w:sz w:val="24"/>
          <w:szCs w:val="24"/>
        </w:rPr>
        <w:t>.</w:t>
      </w:r>
    </w:p>
    <w:p w:rsidR="005E2E5D" w:rsidRPr="002E3CAC" w:rsidRDefault="00125500" w:rsidP="002E3CAC">
      <w:pPr>
        <w:spacing w:before="100" w:beforeAutospacing="1" w:after="100" w:afterAutospacing="1" w:line="240" w:lineRule="auto"/>
        <w:jc w:val="both"/>
        <w:rPr>
          <w:rFonts w:ascii="Times New Roman" w:hAnsi="Times New Roman" w:cs="Times New Roman"/>
          <w:sz w:val="24"/>
          <w:szCs w:val="24"/>
        </w:rPr>
      </w:pPr>
      <w:r w:rsidRPr="002E3CAC">
        <w:rPr>
          <w:rFonts w:ascii="Times New Roman" w:hAnsi="Times New Roman" w:cs="Times New Roman"/>
          <w:sz w:val="24"/>
          <w:szCs w:val="24"/>
        </w:rPr>
        <w:t>Social unity and minimized divisions between classes are also enhanced in a society where a zakat-oriented approach is embraced. The resentment and inequality will be reduced because the rich will be giving out their money on a regular basis to help the poor. The rich are made to feel spiritually satisfied and socially responsible and the poor feel valued and included. This collaboration provides trust and eliminates social frictions. Economic research of the contemporary world has demonstrated that less affluent societies are more stable, better economically performing, and less mentally troubled by their population. These values are facilitated through Zakat as it motivates people to be compassionate, responsible, and just. It puts people in mind of the fact that wealth is a blessing and a trust not to be kept selfishly</w:t>
      </w:r>
      <w:r w:rsidR="005E2E5D" w:rsidRPr="002E3CAC">
        <w:rPr>
          <w:rFonts w:ascii="Times New Roman" w:hAnsi="Times New Roman" w:cs="Times New Roman"/>
          <w:sz w:val="24"/>
          <w:szCs w:val="24"/>
        </w:rPr>
        <w:t>.</w:t>
      </w:r>
    </w:p>
    <w:p w:rsidR="005E2E5D" w:rsidRPr="00CF21EB" w:rsidRDefault="00CF21EB" w:rsidP="00CF21EB">
      <w:pPr>
        <w:spacing w:before="100" w:beforeAutospacing="1" w:after="100" w:afterAutospacing="1" w:line="240" w:lineRule="auto"/>
        <w:jc w:val="both"/>
        <w:rPr>
          <w:rFonts w:ascii="Times New Roman" w:hAnsi="Times New Roman" w:cs="Times New Roman"/>
          <w:sz w:val="24"/>
          <w:szCs w:val="24"/>
        </w:rPr>
      </w:pPr>
      <w:r w:rsidRPr="00CF21EB">
        <w:rPr>
          <w:rFonts w:ascii="Times New Roman" w:hAnsi="Times New Roman" w:cs="Times New Roman"/>
          <w:sz w:val="24"/>
          <w:szCs w:val="24"/>
        </w:rPr>
        <w:t>Besides a contribution of money, a zakat-based vision promotes voluntary contribution, serving the community, and acts of generosity in general. By observing that there is equal distribution of wealth, individuals become motivated to contribute more to it beyond the required amount. Such a culture of giving makes families, neighborhoods and institutions strong. It also minimizes the pressure of the government and forms an atmosphere of cooperation between the government and the citizens. In the modern world, where the values of loneliness, competition, and materialism are frequently prevailing, the zakat model comes as a refreshing change since it teaches us that not only the income but also the ability to elevate others is a crucial result of success</w:t>
      </w:r>
      <w:r w:rsidR="005E2E5D" w:rsidRPr="00CF21EB">
        <w:rPr>
          <w:rFonts w:ascii="Times New Roman" w:hAnsi="Times New Roman" w:cs="Times New Roman"/>
          <w:sz w:val="24"/>
          <w:szCs w:val="24"/>
        </w:rPr>
        <w:t>.</w:t>
      </w:r>
    </w:p>
    <w:p w:rsidR="005E2E5D" w:rsidRPr="002E704D" w:rsidRDefault="002E704D" w:rsidP="002E704D">
      <w:pPr>
        <w:spacing w:before="100" w:beforeAutospacing="1" w:after="100" w:afterAutospacing="1" w:line="240" w:lineRule="auto"/>
        <w:jc w:val="both"/>
        <w:rPr>
          <w:rFonts w:ascii="Times New Roman" w:hAnsi="Times New Roman" w:cs="Times New Roman"/>
          <w:sz w:val="24"/>
          <w:szCs w:val="24"/>
        </w:rPr>
      </w:pPr>
      <w:r w:rsidRPr="002E704D">
        <w:rPr>
          <w:rFonts w:ascii="Times New Roman" w:hAnsi="Times New Roman" w:cs="Times New Roman"/>
          <w:sz w:val="24"/>
          <w:szCs w:val="24"/>
        </w:rPr>
        <w:t>To conclude, the abolition of exploitive taxation and the transition to a zakat-</w:t>
      </w:r>
      <w:r w:rsidR="004254E3" w:rsidRPr="002E704D">
        <w:rPr>
          <w:rFonts w:ascii="Times New Roman" w:hAnsi="Times New Roman" w:cs="Times New Roman"/>
          <w:sz w:val="24"/>
          <w:szCs w:val="24"/>
        </w:rPr>
        <w:t>sized</w:t>
      </w:r>
      <w:r w:rsidRPr="002E704D">
        <w:rPr>
          <w:rFonts w:ascii="Times New Roman" w:hAnsi="Times New Roman" w:cs="Times New Roman"/>
          <w:sz w:val="24"/>
          <w:szCs w:val="24"/>
        </w:rPr>
        <w:t xml:space="preserve"> economic structure is a potent way of achieving justice, economic progress, and wellbeing of everyone. Zakat makes sure the wealth is fairly distributed, helps the poor and promotes economic activity without overwhelming a person. Its moral principles encourage integrity, care and accountability. When properly applied, zakat can make people poorer, stronger, and more connected to each other. Although the contemporary states might still require constrained and equitable sorts of taxes on major development initiatives, a zakat-based system will see to it that no individual is left out and that wealth is distributed in a balanced and humane manner. With moral principles alongside feasible economic ones, the zakat system offers an alternative of hope and significant value to exploitative taxation and leads to the society towards the state of harmony, dignity, and prosperity</w:t>
      </w:r>
      <w:r w:rsidR="005E2E5D" w:rsidRPr="002E704D">
        <w:rPr>
          <w:rFonts w:ascii="Times New Roman" w:hAnsi="Times New Roman" w:cs="Times New Roman"/>
          <w:sz w:val="24"/>
          <w:szCs w:val="24"/>
        </w:rPr>
        <w:t>.</w:t>
      </w:r>
    </w:p>
    <w:p w:rsidR="005E2E5D" w:rsidRPr="005E2E5D" w:rsidRDefault="005E2E5D" w:rsidP="005E2E5D">
      <w:pPr>
        <w:spacing w:after="0" w:line="240" w:lineRule="auto"/>
        <w:rPr>
          <w:rFonts w:ascii="Times New Roman" w:eastAsia="Times New Roman" w:hAnsi="Times New Roman" w:cs="Times New Roman"/>
          <w:sz w:val="24"/>
          <w:szCs w:val="24"/>
        </w:rPr>
      </w:pPr>
    </w:p>
    <w:p w:rsidR="005E2E5D" w:rsidRPr="005E2E5D" w:rsidRDefault="005E2E5D" w:rsidP="005E2E5D">
      <w:pPr>
        <w:spacing w:before="100" w:beforeAutospacing="1" w:after="100" w:afterAutospacing="1" w:line="240" w:lineRule="auto"/>
        <w:outlineLvl w:val="1"/>
        <w:rPr>
          <w:rFonts w:ascii="Times New Roman" w:eastAsia="Times New Roman" w:hAnsi="Times New Roman" w:cs="Times New Roman"/>
          <w:b/>
          <w:bCs/>
          <w:sz w:val="36"/>
          <w:szCs w:val="36"/>
        </w:rPr>
      </w:pPr>
      <w:r w:rsidRPr="005E2E5D">
        <w:rPr>
          <w:rFonts w:ascii="Times New Roman" w:eastAsia="Times New Roman" w:hAnsi="Times New Roman" w:cs="Times New Roman"/>
          <w:b/>
          <w:bCs/>
          <w:sz w:val="36"/>
          <w:szCs w:val="36"/>
        </w:rPr>
        <w:lastRenderedPageBreak/>
        <w:t>References</w:t>
      </w:r>
    </w:p>
    <w:p w:rsidR="005E2E5D" w:rsidRPr="00926301" w:rsidRDefault="005E2E5D" w:rsidP="0006180A">
      <w:pPr>
        <w:spacing w:before="100" w:beforeAutospacing="1" w:after="100" w:afterAutospacing="1" w:line="240" w:lineRule="auto"/>
        <w:rPr>
          <w:rFonts w:ascii="Times New Roman" w:eastAsia="Times New Roman" w:hAnsi="Times New Roman" w:cs="Times New Roman"/>
          <w:sz w:val="24"/>
          <w:szCs w:val="24"/>
        </w:rPr>
      </w:pPr>
      <w:r w:rsidRPr="00926301">
        <w:rPr>
          <w:rFonts w:ascii="Times New Roman" w:eastAsia="Times New Roman" w:hAnsi="Times New Roman" w:cs="Times New Roman"/>
          <w:sz w:val="24"/>
          <w:szCs w:val="24"/>
        </w:rPr>
        <w:t xml:space="preserve">Chapra, M. U. (1992). </w:t>
      </w:r>
      <w:r w:rsidRPr="00926301">
        <w:rPr>
          <w:rFonts w:ascii="Times New Roman" w:eastAsia="Times New Roman" w:hAnsi="Times New Roman" w:cs="Times New Roman"/>
          <w:iCs/>
          <w:sz w:val="24"/>
          <w:szCs w:val="24"/>
        </w:rPr>
        <w:t>Islam and the Economic Challenge</w:t>
      </w:r>
      <w:r w:rsidRPr="00926301">
        <w:rPr>
          <w:rFonts w:ascii="Times New Roman" w:eastAsia="Times New Roman" w:hAnsi="Times New Roman" w:cs="Times New Roman"/>
          <w:sz w:val="24"/>
          <w:szCs w:val="24"/>
        </w:rPr>
        <w:t>. Islamic Foundation.</w:t>
      </w:r>
      <w:r w:rsidRPr="00926301">
        <w:rPr>
          <w:rFonts w:ascii="Times New Roman" w:eastAsia="Times New Roman" w:hAnsi="Times New Roman" w:cs="Times New Roman"/>
          <w:sz w:val="24"/>
          <w:szCs w:val="24"/>
        </w:rPr>
        <w:br/>
        <w:t xml:space="preserve">Siddiqi, M. N. (1981). </w:t>
      </w:r>
      <w:r w:rsidRPr="00926301">
        <w:rPr>
          <w:rFonts w:ascii="Times New Roman" w:eastAsia="Times New Roman" w:hAnsi="Times New Roman" w:cs="Times New Roman"/>
          <w:iCs/>
          <w:sz w:val="24"/>
          <w:szCs w:val="24"/>
        </w:rPr>
        <w:t>Muslim Economic Thinking</w:t>
      </w:r>
      <w:r w:rsidRPr="00926301">
        <w:rPr>
          <w:rFonts w:ascii="Times New Roman" w:eastAsia="Times New Roman" w:hAnsi="Times New Roman" w:cs="Times New Roman"/>
          <w:sz w:val="24"/>
          <w:szCs w:val="24"/>
        </w:rPr>
        <w:t>. Islamic Foundation.</w:t>
      </w:r>
      <w:r w:rsidRPr="00926301">
        <w:rPr>
          <w:rFonts w:ascii="Times New Roman" w:eastAsia="Times New Roman" w:hAnsi="Times New Roman" w:cs="Times New Roman"/>
          <w:sz w:val="24"/>
          <w:szCs w:val="24"/>
        </w:rPr>
        <w:br/>
        <w:t>The Holy Quran, Surah At-Tawbah (9:60).</w:t>
      </w:r>
      <w:r w:rsidRPr="00926301">
        <w:rPr>
          <w:rFonts w:ascii="Times New Roman" w:eastAsia="Times New Roman" w:hAnsi="Times New Roman" w:cs="Times New Roman"/>
          <w:sz w:val="24"/>
          <w:szCs w:val="24"/>
        </w:rPr>
        <w:br/>
      </w:r>
      <w:r w:rsidRPr="00926301">
        <w:rPr>
          <w:rFonts w:ascii="Times New Roman" w:eastAsia="Times New Roman" w:hAnsi="Times New Roman" w:cs="Times New Roman"/>
          <w:iCs/>
          <w:sz w:val="24"/>
          <w:szCs w:val="24"/>
        </w:rPr>
        <w:t>Sahih Muslim</w:t>
      </w:r>
      <w:r w:rsidRPr="00926301">
        <w:rPr>
          <w:rFonts w:ascii="Times New Roman" w:eastAsia="Times New Roman" w:hAnsi="Times New Roman" w:cs="Times New Roman"/>
          <w:sz w:val="24"/>
          <w:szCs w:val="24"/>
        </w:rPr>
        <w:t>, Book of Zakat.</w:t>
      </w:r>
    </w:p>
    <w:p w:rsidR="005E2E5D" w:rsidRPr="005E2E5D" w:rsidRDefault="005E2E5D" w:rsidP="00410CA3">
      <w:pPr>
        <w:rPr>
          <w:rFonts w:ascii="Times New Roman" w:hAnsi="Times New Roman" w:cs="Times New Roman"/>
          <w:sz w:val="28"/>
          <w:szCs w:val="28"/>
        </w:rPr>
      </w:pPr>
    </w:p>
    <w:sectPr w:rsidR="005E2E5D" w:rsidRPr="005E2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sDA3NjQwNbQwtTA2MzRW0lEKTi0uzszPAykwqgUApt8PMCwAAAA="/>
  </w:docVars>
  <w:rsids>
    <w:rsidRoot w:val="00E60003"/>
    <w:rsid w:val="0006026C"/>
    <w:rsid w:val="0006180A"/>
    <w:rsid w:val="00125500"/>
    <w:rsid w:val="00140B1D"/>
    <w:rsid w:val="00214A04"/>
    <w:rsid w:val="002E3CAC"/>
    <w:rsid w:val="002E704D"/>
    <w:rsid w:val="002F3374"/>
    <w:rsid w:val="00410CA3"/>
    <w:rsid w:val="004254E3"/>
    <w:rsid w:val="004B55D5"/>
    <w:rsid w:val="005E2E5D"/>
    <w:rsid w:val="0068788E"/>
    <w:rsid w:val="00737F3C"/>
    <w:rsid w:val="007963FE"/>
    <w:rsid w:val="007D309C"/>
    <w:rsid w:val="00830386"/>
    <w:rsid w:val="00886367"/>
    <w:rsid w:val="00926301"/>
    <w:rsid w:val="0096437E"/>
    <w:rsid w:val="00973F27"/>
    <w:rsid w:val="00B12E6A"/>
    <w:rsid w:val="00B62254"/>
    <w:rsid w:val="00BD01BF"/>
    <w:rsid w:val="00CB1ED4"/>
    <w:rsid w:val="00CF21EB"/>
    <w:rsid w:val="00D97232"/>
    <w:rsid w:val="00E127DD"/>
    <w:rsid w:val="00E60003"/>
    <w:rsid w:val="00F05E2E"/>
    <w:rsid w:val="00F2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0EE0A-FC24-4FDA-9747-57EB0B94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E2E5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2E5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E2E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E2E5D"/>
    <w:rPr>
      <w:i/>
      <w:iCs/>
    </w:rPr>
  </w:style>
  <w:style w:type="character" w:styleId="Strong">
    <w:name w:val="Strong"/>
    <w:basedOn w:val="DefaultParagraphFont"/>
    <w:uiPriority w:val="22"/>
    <w:qFormat/>
    <w:rsid w:val="005E2E5D"/>
    <w:rPr>
      <w:b/>
      <w:bCs/>
    </w:rPr>
  </w:style>
  <w:style w:type="paragraph" w:styleId="NoSpacing">
    <w:name w:val="No Spacing"/>
    <w:uiPriority w:val="1"/>
    <w:qFormat/>
    <w:rsid w:val="00B12E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26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Mushtaque Ahmed</dc:creator>
  <cp:keywords/>
  <dc:description/>
  <cp:lastModifiedBy>Mushtaque Ahmed</cp:lastModifiedBy>
  <cp:revision>29</cp:revision>
  <dcterms:created xsi:type="dcterms:W3CDTF">2025-11-27T15:30:00Z</dcterms:created>
  <dcterms:modified xsi:type="dcterms:W3CDTF">2025-11-27T16:13:00Z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6aa25f37-9d6f-4c39-9a0a-3757756f6641</vt:lpwstr>
  </property>
</Properties>
</file>