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BA4" w:rsidRPr="00456866" w:rsidRDefault="00456866" w:rsidP="00456866">
      <w:pPr>
        <w:jc w:val="center"/>
        <w:rPr>
          <w:rFonts w:ascii="Bodoni MT Black" w:hAnsi="Bodoni MT Black"/>
          <w:b/>
          <w:bCs/>
          <w:sz w:val="32"/>
          <w:szCs w:val="32"/>
        </w:rPr>
      </w:pPr>
      <w:r w:rsidRPr="00456866">
        <w:rPr>
          <w:rFonts w:ascii="Bodoni MT Black" w:hAnsi="Bodoni MT Black"/>
          <w:b/>
          <w:bCs/>
          <w:sz w:val="32"/>
          <w:szCs w:val="32"/>
        </w:rPr>
        <w:t>Article writing Competition</w:t>
      </w:r>
    </w:p>
    <w:p w:rsidR="002B5BA4" w:rsidRDefault="00456866" w:rsidP="002B5BA4">
      <w:pPr>
        <w:jc w:val="both"/>
      </w:pPr>
      <w:r w:rsidRPr="00D44D4A">
        <w:rPr>
          <w:rFonts w:ascii="Bodoni MT Black" w:hAnsi="Bodoni MT Black"/>
          <w:b/>
          <w:bCs/>
          <w:sz w:val="36"/>
          <w:szCs w:val="36"/>
        </w:rPr>
        <w:t>Topic:</w:t>
      </w:r>
      <w:r>
        <w:t xml:space="preserve"> </w:t>
      </w:r>
      <w:r w:rsidR="00D44D4A" w:rsidRPr="00D44D4A">
        <w:rPr>
          <w:b/>
          <w:bCs/>
        </w:rPr>
        <w:t>“</w:t>
      </w:r>
      <w:r w:rsidRPr="00D44D4A">
        <w:rPr>
          <w:b/>
          <w:bCs/>
          <w:sz w:val="24"/>
          <w:szCs w:val="24"/>
        </w:rPr>
        <w:t>Reforming Money and Banking</w:t>
      </w:r>
      <w:r w:rsidR="00D44D4A" w:rsidRPr="00D44D4A">
        <w:rPr>
          <w:b/>
          <w:bCs/>
          <w:sz w:val="24"/>
          <w:szCs w:val="24"/>
        </w:rPr>
        <w:t>: How a Full-R</w:t>
      </w:r>
      <w:r w:rsidRPr="00D44D4A">
        <w:rPr>
          <w:b/>
          <w:bCs/>
          <w:sz w:val="24"/>
          <w:szCs w:val="24"/>
        </w:rPr>
        <w:t>eserve,</w:t>
      </w:r>
      <w:r w:rsidR="00D44D4A" w:rsidRPr="00D44D4A">
        <w:rPr>
          <w:b/>
          <w:bCs/>
          <w:sz w:val="24"/>
          <w:szCs w:val="24"/>
        </w:rPr>
        <w:t xml:space="preserve"> I</w:t>
      </w:r>
      <w:r w:rsidRPr="00D44D4A">
        <w:rPr>
          <w:b/>
          <w:bCs/>
          <w:sz w:val="24"/>
          <w:szCs w:val="24"/>
        </w:rPr>
        <w:t>nterest-free</w:t>
      </w:r>
      <w:r w:rsidR="00D44D4A" w:rsidRPr="00D44D4A">
        <w:rPr>
          <w:b/>
          <w:bCs/>
          <w:sz w:val="24"/>
          <w:szCs w:val="24"/>
        </w:rPr>
        <w:t xml:space="preserve"> system can Eliminate Government Debt, Deficits and Inflation</w:t>
      </w:r>
      <w:r w:rsidR="00D44D4A">
        <w:rPr>
          <w:b/>
          <w:bCs/>
          <w:sz w:val="24"/>
          <w:szCs w:val="24"/>
        </w:rPr>
        <w:t>”</w:t>
      </w:r>
      <w:r w:rsidR="00D44D4A" w:rsidRPr="00D44D4A">
        <w:rPr>
          <w:b/>
          <w:bCs/>
          <w:sz w:val="24"/>
          <w:szCs w:val="24"/>
        </w:rPr>
        <w:t>.</w:t>
      </w:r>
    </w:p>
    <w:p w:rsidR="009242D2" w:rsidRDefault="009242D2" w:rsidP="002B5BA4">
      <w:pPr>
        <w:jc w:val="both"/>
      </w:pPr>
      <w:r>
        <w:t>In the heart of every modern economy l</w:t>
      </w:r>
      <w:r w:rsidR="00B84311">
        <w:t>ies a quiet, pervasive system</w:t>
      </w:r>
      <w:r>
        <w:t xml:space="preserve"> that most of us take for granted: the creation of money by private banks through the issuance of</w:t>
      </w:r>
      <w:r w:rsidR="00456866">
        <w:t xml:space="preserve"> debt. This system is</w:t>
      </w:r>
      <w:r w:rsidR="00B84311">
        <w:t xml:space="preserve"> deep-rooted</w:t>
      </w:r>
      <w:r>
        <w:t xml:space="preserve"> in our</w:t>
      </w:r>
      <w:r w:rsidR="00456866">
        <w:t xml:space="preserve"> global financial architecture and </w:t>
      </w:r>
      <w:r>
        <w:t>is the source of b</w:t>
      </w:r>
      <w:r w:rsidR="00B84311">
        <w:t>oth massive assets</w:t>
      </w:r>
      <w:r>
        <w:t xml:space="preserve"> and profound instability. It is </w:t>
      </w:r>
      <w:r w:rsidR="00B84311">
        <w:t>the engine behind the continuous</w:t>
      </w:r>
      <w:r>
        <w:t xml:space="preserve"> growth of </w:t>
      </w:r>
      <w:r w:rsidR="00B84311">
        <w:t>government debts, the constant</w:t>
      </w:r>
      <w:r>
        <w:t xml:space="preserve"> specter of inflation, and the</w:t>
      </w:r>
      <w:r w:rsidR="00B84311">
        <w:t xml:space="preserve"> deep inequalities that break</w:t>
      </w:r>
      <w:r>
        <w:t xml:space="preserve"> our societies. Yet, there exists an alternative, a vision for a fin</w:t>
      </w:r>
      <w:r w:rsidR="00B84311">
        <w:t>ancial system so completely</w:t>
      </w:r>
      <w:r>
        <w:t xml:space="preserve"> different and fundamentally sound that it promises not merely to reform, but to revolutionize our economic reality. This is the vision of </w:t>
      </w:r>
      <w:r w:rsidRPr="0028089C">
        <w:rPr>
          <w:b/>
          <w:bCs/>
        </w:rPr>
        <w:t>a full reserv</w:t>
      </w:r>
      <w:r w:rsidR="00B84311" w:rsidRPr="0028089C">
        <w:rPr>
          <w:b/>
          <w:bCs/>
        </w:rPr>
        <w:t>e, interest-free banking system</w:t>
      </w:r>
      <w:r w:rsidR="00B84311">
        <w:t>. A</w:t>
      </w:r>
      <w:r>
        <w:t xml:space="preserve"> model that aligns with timeless ethical principles and offers a tangible pa</w:t>
      </w:r>
      <w:r w:rsidR="00B84311">
        <w:t xml:space="preserve">th toward eliminating supreme </w:t>
      </w:r>
      <w:r>
        <w:t>debt, deficits, and inflation, while fostering truly inclusive growth. To understand its potential, we mus</w:t>
      </w:r>
      <w:r w:rsidR="00B84311">
        <w:t>t first diagnose the major faults</w:t>
      </w:r>
      <w:r>
        <w:t xml:space="preserve"> of our current paradigm, particularly as evidenced in economies like Pakistan, and then explore the blueprint for a system rooted in equity, as championed by Islamic fi</w:t>
      </w:r>
      <w:r w:rsidR="007D6761">
        <w:t>nance and historical precedent.</w:t>
      </w:r>
    </w:p>
    <w:p w:rsidR="009242D2" w:rsidRDefault="009242D2" w:rsidP="002B5BA4">
      <w:pPr>
        <w:jc w:val="both"/>
      </w:pPr>
      <w:r>
        <w:t xml:space="preserve">The contemporary global financial system operates on a principle known as </w:t>
      </w:r>
      <w:r w:rsidRPr="0028089C">
        <w:rPr>
          <w:b/>
          <w:bCs/>
        </w:rPr>
        <w:t>fractional-reserve banking</w:t>
      </w:r>
      <w:r>
        <w:t xml:space="preserve">. In simple terms, when you deposit one thousand rupees in your bank, the bank is only required to keep a small fraction of that amount, say ten percent, in reserve. The remaining nine hundred rupees are lent out to borrowers. This act of lending does not transfer </w:t>
      </w:r>
      <w:r w:rsidR="007B05AB">
        <w:t xml:space="preserve">existing </w:t>
      </w:r>
      <w:r w:rsidR="0028089C">
        <w:t>money;</w:t>
      </w:r>
      <w:r w:rsidR="007B05AB">
        <w:t xml:space="preserve"> </w:t>
      </w:r>
      <w:r w:rsidR="007D6761">
        <w:t xml:space="preserve">it creates new </w:t>
      </w:r>
      <w:r>
        <w:t>money. The nine hundred rupees now exist in the borrower’s account, while your account still shows one thousand. The money supply has expanded. This process, repeated across the entire ban</w:t>
      </w:r>
      <w:r w:rsidR="007B05AB">
        <w:t>king system, means that the</w:t>
      </w:r>
      <w:r>
        <w:t xml:space="preserve"> ma</w:t>
      </w:r>
      <w:r w:rsidR="007D6761">
        <w:t xml:space="preserve">jority of the money we use, </w:t>
      </w:r>
      <w:r w:rsidRPr="0028089C">
        <w:rPr>
          <w:b/>
          <w:bCs/>
        </w:rPr>
        <w:t xml:space="preserve">over </w:t>
      </w:r>
      <w:r w:rsidR="007D6761" w:rsidRPr="0028089C">
        <w:rPr>
          <w:b/>
          <w:bCs/>
        </w:rPr>
        <w:t>95%</w:t>
      </w:r>
      <w:r w:rsidR="007D6761">
        <w:t xml:space="preserve"> in most developed economies </w:t>
      </w:r>
      <w:r>
        <w:t>is not cash printed by the central bank, but digital entries created by commer</w:t>
      </w:r>
      <w:r w:rsidR="000F1EF5">
        <w:t>cial banks when they make loans (Thomas, 2014).</w:t>
      </w:r>
      <w:r w:rsidR="007D6761">
        <w:t xml:space="preserve"> This money is born with a twin</w:t>
      </w:r>
      <w:r>
        <w:t xml:space="preserve"> debt. For every unit of this bank-created money, there exists a corresponding unit of debt, up</w:t>
      </w:r>
      <w:r w:rsidR="007D6761">
        <w:t>on which interest must be paid.</w:t>
      </w:r>
    </w:p>
    <w:p w:rsidR="009242D2" w:rsidRDefault="009242D2" w:rsidP="002B5BA4">
      <w:pPr>
        <w:jc w:val="both"/>
      </w:pPr>
      <w:r>
        <w:t>The consequences of this debt-based</w:t>
      </w:r>
      <w:r w:rsidR="007B05AB">
        <w:t xml:space="preserve"> money creation are </w:t>
      </w:r>
      <w:r w:rsidR="0028089C">
        <w:t>disastrous</w:t>
      </w:r>
      <w:r>
        <w:t xml:space="preserve"> for national economies. Consider the case of Pakistan, a nation perpetually caught in a debt trap. According to the Pakistan Economic </w:t>
      </w:r>
      <w:r w:rsidRPr="0028089C">
        <w:rPr>
          <w:b/>
          <w:bCs/>
        </w:rPr>
        <w:t>Survey 2022-23</w:t>
      </w:r>
      <w:r>
        <w:t>, the country’s total public debt and li</w:t>
      </w:r>
      <w:r w:rsidR="007B05AB">
        <w:t xml:space="preserve">abilities stood at a shocking </w:t>
      </w:r>
      <w:r w:rsidRPr="0028089C">
        <w:rPr>
          <w:b/>
          <w:bCs/>
        </w:rPr>
        <w:t>PKR 62.5 trillion</w:t>
      </w:r>
      <w:r>
        <w:t>. A significant portion of the government’s annual budget, detailed in its reports of expenditures, is not allocated to healthcar</w:t>
      </w:r>
      <w:r w:rsidR="007B05AB">
        <w:t>e, education, or buildings</w:t>
      </w:r>
      <w:r>
        <w:t>, but to se</w:t>
      </w:r>
      <w:r w:rsidR="002B5BA4">
        <w:t>rvicing this debt. In the</w:t>
      </w:r>
      <w:r>
        <w:t xml:space="preserve"> year 2023, the government paid over </w:t>
      </w:r>
      <w:r w:rsidRPr="0028089C">
        <w:rPr>
          <w:b/>
          <w:bCs/>
        </w:rPr>
        <w:t>PKR 3.6 trillio</w:t>
      </w:r>
      <w:r w:rsidR="0028089C" w:rsidRPr="0028089C">
        <w:rPr>
          <w:b/>
          <w:bCs/>
        </w:rPr>
        <w:t>n</w:t>
      </w:r>
      <w:r w:rsidR="0028089C">
        <w:t xml:space="preserve"> in interest payments</w:t>
      </w:r>
      <w:r>
        <w:t xml:space="preserve"> alone. To put this in perspective, this amount was more than the combined budgets for health, education, and social protection. </w:t>
      </w:r>
      <w:r w:rsidR="007D6761">
        <w:t xml:space="preserve">This is not an isolated </w:t>
      </w:r>
      <w:r w:rsidR="0028089C">
        <w:t>problem;</w:t>
      </w:r>
      <w:r>
        <w:t xml:space="preserve"> it is a systemic one. When a government needs to spend but does not collect enough in taxes, it issues bonds. Commercial banks, using their power to create money, buy these bonds. The government now owes money to these private institutions, and taxpayers are forever burdened with paying interest on money that was created, q</w:t>
      </w:r>
      <w:r w:rsidR="007D6761">
        <w:t>uite literally, out of nothing.</w:t>
      </w:r>
    </w:p>
    <w:p w:rsidR="009242D2" w:rsidRDefault="009242D2" w:rsidP="00D44D4A">
      <w:pPr>
        <w:jc w:val="both"/>
      </w:pPr>
      <w:r>
        <w:t>This leads d</w:t>
      </w:r>
      <w:r w:rsidR="002B5BA4">
        <w:t>irectly to the second major ill called</w:t>
      </w:r>
      <w:r>
        <w:t xml:space="preserve"> </w:t>
      </w:r>
      <w:r w:rsidRPr="002B5BA4">
        <w:rPr>
          <w:b/>
          <w:bCs/>
        </w:rPr>
        <w:t>inflation</w:t>
      </w:r>
      <w:r>
        <w:t>. The State Bank of Pakistan (SBP), like most central banks, attempts to manage the economy by adjusting interest rates. The theory is that higher interest rates will discourage borrowing, re</w:t>
      </w:r>
      <w:r w:rsidR="007B05AB">
        <w:t xml:space="preserve">duce the money supply, and control </w:t>
      </w:r>
      <w:r>
        <w:t>infl</w:t>
      </w:r>
      <w:r w:rsidR="007B05AB">
        <w:t xml:space="preserve">ation. However, this is a dull </w:t>
      </w:r>
      <w:r>
        <w:t xml:space="preserve">and often ineffective tool. The primary driver of inflation in this system is the expansion of the </w:t>
      </w:r>
      <w:r>
        <w:lastRenderedPageBreak/>
        <w:t>money supply through bank credit. When banks create more money through loans than the real economy is producing in goods and services, the value</w:t>
      </w:r>
      <w:r w:rsidR="00BF17A0">
        <w:t xml:space="preserve"> of each unit of currency falls </w:t>
      </w:r>
      <w:r>
        <w:t>this is inflation. The SBP’s policy of raising rates may temporarily slow borrowing, but it does not address the root cause. Furthermore, it punishes the entire economy, making it more expensive for businesses to invest and for families to finance homes, all in an attempt to control a problem that the banking system itself generate</w:t>
      </w:r>
      <w:r w:rsidR="007B05AB">
        <w:t xml:space="preserve">s. The result is a cruel cycle in which </w:t>
      </w:r>
      <w:r>
        <w:t>governments borrow created money to fund deficits, the money supply expands,</w:t>
      </w:r>
      <w:r w:rsidR="007B05AB">
        <w:t xml:space="preserve"> </w:t>
      </w:r>
      <w:r>
        <w:t>inflation erodes the purchasing power of ordinary citizens, and then interest rates are raised, slowing growth and increasing unemployment. It is a system</w:t>
      </w:r>
      <w:r w:rsidR="00D44D4A">
        <w:t xml:space="preserve"> designed for perpetual crisis.</w:t>
      </w:r>
    </w:p>
    <w:p w:rsidR="009242D2" w:rsidRDefault="007B05AB" w:rsidP="002B5BA4">
      <w:pPr>
        <w:jc w:val="both"/>
      </w:pPr>
      <w:r>
        <w:t xml:space="preserve">This model stands in clear </w:t>
      </w:r>
      <w:r w:rsidR="009242D2">
        <w:t>opposition to the principles laid out in Islamic finance and economic justic</w:t>
      </w:r>
      <w:r w:rsidR="00BF17A0">
        <w:t xml:space="preserve">e. Islam’s prohibition of </w:t>
      </w:r>
      <w:proofErr w:type="spellStart"/>
      <w:r w:rsidR="00BF17A0" w:rsidRPr="00BF17A0">
        <w:rPr>
          <w:b/>
          <w:bCs/>
        </w:rPr>
        <w:t>Riba</w:t>
      </w:r>
      <w:proofErr w:type="spellEnd"/>
      <w:r w:rsidR="00BF17A0">
        <w:t xml:space="preserve"> </w:t>
      </w:r>
      <w:r>
        <w:t xml:space="preserve">which is clearly understood as interest, it </w:t>
      </w:r>
      <w:r w:rsidR="009242D2">
        <w:t>is not merely a religious injunction; it is a profound economic insigh</w:t>
      </w:r>
      <w:r w:rsidR="0074665F">
        <w:t>t. The Quran explicitly blames</w:t>
      </w:r>
      <w:r w:rsidR="009242D2">
        <w:t xml:space="preserve"> </w:t>
      </w:r>
      <w:proofErr w:type="spellStart"/>
      <w:r w:rsidR="009242D2">
        <w:t>Riba</w:t>
      </w:r>
      <w:proofErr w:type="spellEnd"/>
      <w:r w:rsidR="009242D2">
        <w:t>, stating, "</w:t>
      </w:r>
      <w:r w:rsidR="009242D2" w:rsidRPr="00BF17A0">
        <w:rPr>
          <w:b/>
          <w:bCs/>
        </w:rPr>
        <w:t>God has permitted trade and has forbidden interest</w:t>
      </w:r>
      <w:r w:rsidR="009242D2">
        <w:t xml:space="preserve">" </w:t>
      </w:r>
      <w:r w:rsidR="0074665F">
        <w:rPr>
          <w:b/>
          <w:bCs/>
        </w:rPr>
        <w:t>(Al-</w:t>
      </w:r>
      <w:proofErr w:type="spellStart"/>
      <w:r w:rsidR="0074665F">
        <w:rPr>
          <w:b/>
          <w:bCs/>
        </w:rPr>
        <w:t>Baqarah</w:t>
      </w:r>
      <w:proofErr w:type="spellEnd"/>
      <w:r w:rsidR="0074665F">
        <w:rPr>
          <w:b/>
          <w:bCs/>
        </w:rPr>
        <w:t>, 2:275).</w:t>
      </w:r>
      <w:r w:rsidR="009242D2">
        <w:t xml:space="preserve"> The philosophical reasoning is clear: money is a medium of exchange and a store of </w:t>
      </w:r>
      <w:r w:rsidR="0074665F">
        <w:t>value, but it is not a material</w:t>
      </w:r>
      <w:r w:rsidR="009242D2">
        <w:t xml:space="preserve"> in itself. It should not be able to generate more money simply through the passage of time. This creates an unjust, risk-free income for the lender and an unearned burden on the borrower, fostering inequality and concentrating wealth. In cont</w:t>
      </w:r>
      <w:r w:rsidR="0074665F">
        <w:t>rast, Islam promotes profit-sharing and joint venture</w:t>
      </w:r>
      <w:r w:rsidR="009242D2">
        <w:t>, where the provider of capital and the entrepreneur share in both the profits and the losses of an enterprise. This ties the reward of capital to actual economic activity and risk-taking, ensuring that finance serves the real eco</w:t>
      </w:r>
      <w:r w:rsidR="00BF17A0">
        <w:t>nomy, not the other way around.</w:t>
      </w:r>
    </w:p>
    <w:p w:rsidR="009242D2" w:rsidRDefault="009242D2" w:rsidP="002B5BA4">
      <w:pPr>
        <w:jc w:val="both"/>
      </w:pPr>
      <w:r>
        <w:t xml:space="preserve">The economic system during the life of the Holy Prophet Muhammad (PBUH) provides a powerful, historical </w:t>
      </w:r>
      <w:r w:rsidR="0074665F">
        <w:t>example of a society working</w:t>
      </w:r>
      <w:r>
        <w:t xml:space="preserve"> without interest. The pre-I</w:t>
      </w:r>
      <w:r w:rsidR="00BF17A0">
        <w:t xml:space="preserve">slamic era in Arabia, known as </w:t>
      </w:r>
      <w:proofErr w:type="spellStart"/>
      <w:r w:rsidR="00BF17A0" w:rsidRPr="00BF17A0">
        <w:rPr>
          <w:b/>
          <w:bCs/>
        </w:rPr>
        <w:t>Jahiliyyah</w:t>
      </w:r>
      <w:proofErr w:type="spellEnd"/>
      <w:r>
        <w:t>, wa</w:t>
      </w:r>
      <w:r w:rsidR="0074665F">
        <w:t xml:space="preserve">s characterized by abusive </w:t>
      </w:r>
      <w:r>
        <w:t>lending practices where debts would co</w:t>
      </w:r>
      <w:r w:rsidR="0074665F">
        <w:t xml:space="preserve">mpound to the point </w:t>
      </w:r>
      <w:r w:rsidR="0028089C">
        <w:t>of entire</w:t>
      </w:r>
      <w:r>
        <w:t xml:space="preserve"> families. One of the Prophet’s first and most sign</w:t>
      </w:r>
      <w:r w:rsidR="0074665F">
        <w:t>ificant acts upon the freedom</w:t>
      </w:r>
      <w:r>
        <w:t xml:space="preserve"> of Mecca was to declare the abolition of all outstanding interest-based debts. This single act dismantled the oppressive d</w:t>
      </w:r>
      <w:r w:rsidR="0074665F">
        <w:t>ebt structures that had broken</w:t>
      </w:r>
      <w:r>
        <w:t xml:space="preserve"> society. The economy of the early Muslim state in Medina was not complex in a modern sense, but its principles were revolutionary. It was based on a </w:t>
      </w:r>
      <w:r w:rsidRPr="002B5BA4">
        <w:rPr>
          <w:b/>
          <w:bCs/>
        </w:rPr>
        <w:t xml:space="preserve">tangible, </w:t>
      </w:r>
      <w:r w:rsidR="0074665F" w:rsidRPr="002B5BA4">
        <w:rPr>
          <w:b/>
          <w:bCs/>
        </w:rPr>
        <w:t>gold-and-silver-based currency</w:t>
      </w:r>
      <w:r w:rsidR="0074665F">
        <w:t xml:space="preserve"> known as the </w:t>
      </w:r>
      <w:r w:rsidR="0074665F" w:rsidRPr="002B5BA4">
        <w:rPr>
          <w:b/>
          <w:bCs/>
        </w:rPr>
        <w:t>Dinar and Dirham</w:t>
      </w:r>
      <w:r>
        <w:t xml:space="preserve">, which acted as a stable store of value. Wealth was generated through actual trade, agriculture, and production. The system </w:t>
      </w:r>
      <w:r w:rsidR="0074665F">
        <w:t>of Zakat, a compulsory 2.5% collected</w:t>
      </w:r>
      <w:r>
        <w:t xml:space="preserve"> on accumulated w</w:t>
      </w:r>
      <w:r w:rsidR="0074665F">
        <w:t xml:space="preserve">ealth above a certain </w:t>
      </w:r>
      <w:proofErr w:type="spellStart"/>
      <w:r w:rsidR="0074665F" w:rsidRPr="002B5BA4">
        <w:rPr>
          <w:b/>
          <w:bCs/>
        </w:rPr>
        <w:t>Nisab</w:t>
      </w:r>
      <w:proofErr w:type="spellEnd"/>
      <w:r>
        <w:t>, acted as a powerful built-in mechanism for wealth circulation and social welfare. It prevente</w:t>
      </w:r>
      <w:r w:rsidR="00BF17A0">
        <w:t>d the hoardin</w:t>
      </w:r>
      <w:r w:rsidR="0074665F">
        <w:t>g of wealth</w:t>
      </w:r>
      <w:r>
        <w:t>, which the Quran also condemns, and ensured that capital remained in productive circulation, benefiting the entire community. This was an economy designed for stability, equit</w:t>
      </w:r>
      <w:r w:rsidR="00BF17A0">
        <w:t>y, and real, shared prosperity.</w:t>
      </w:r>
    </w:p>
    <w:p w:rsidR="009242D2" w:rsidRDefault="009242D2" w:rsidP="00D44D4A">
      <w:pPr>
        <w:jc w:val="both"/>
      </w:pPr>
      <w:r>
        <w:t>While no large modern nation has fully implemented a pure, full-reserve, interest-free system, there are compelling examples of countries that have successfully incorporated Islamic finance principle</w:t>
      </w:r>
      <w:r w:rsidR="0074665F">
        <w:t>s, demonstrating their feasibility</w:t>
      </w:r>
      <w:r>
        <w:t xml:space="preserve">. </w:t>
      </w:r>
      <w:r w:rsidRPr="002B5BA4">
        <w:rPr>
          <w:b/>
          <w:bCs/>
        </w:rPr>
        <w:t>Iran and Sudan</w:t>
      </w:r>
      <w:r>
        <w:t xml:space="preserve"> have largely interest-free domestic banking systems. While they face challenges, often related to international isolation and internal management, they have proven that an economy can function without conventional interest. More notably, countries like </w:t>
      </w:r>
      <w:r w:rsidRPr="002B5BA4">
        <w:rPr>
          <w:b/>
          <w:bCs/>
        </w:rPr>
        <w:t>Malaysia and Bahrain</w:t>
      </w:r>
      <w:r>
        <w:t xml:space="preserve"> have become global hubs for Islamic finance, oper</w:t>
      </w:r>
      <w:r w:rsidR="0074665F">
        <w:t>ating advanced</w:t>
      </w:r>
      <w:r>
        <w:t>, dual-system economies where Sharia-compliant banking exists alongside convention</w:t>
      </w:r>
      <w:r w:rsidR="0028089C">
        <w:t>al banking. The success of Islamic</w:t>
      </w:r>
      <w:r w:rsidR="0074665F">
        <w:t xml:space="preserve"> bonds</w:t>
      </w:r>
      <w:r>
        <w:t xml:space="preserve"> is a prime example. Unlike conventiona</w:t>
      </w:r>
      <w:r w:rsidR="0028089C">
        <w:t>l bonds that pay interest, profit sharing</w:t>
      </w:r>
      <w:r>
        <w:t xml:space="preserve"> </w:t>
      </w:r>
      <w:r w:rsidR="0028089C">
        <w:t>represents</w:t>
      </w:r>
      <w:r>
        <w:t xml:space="preserve"> partial ownership in an underlying asset or project, and investors receive a share of the profits generated. Global i</w:t>
      </w:r>
      <w:r w:rsidR="0074665F">
        <w:t>ssuan</w:t>
      </w:r>
      <w:r w:rsidR="0028089C">
        <w:t>ce of profit sharing</w:t>
      </w:r>
      <w:r w:rsidR="0074665F">
        <w:t xml:space="preserve"> has mounted</w:t>
      </w:r>
      <w:r>
        <w:t xml:space="preserve"> into the hundreds of billions of dollars, attracting investors from all over the world, proving that profit-and-loss sharing models</w:t>
      </w:r>
      <w:r w:rsidR="00C9400A">
        <w:t xml:space="preserve"> are not only feasible</w:t>
      </w:r>
      <w:r>
        <w:t xml:space="preserve"> but highly attractive. These examples show that the transition, while complex, is not a leap into the unknown but </w:t>
      </w:r>
      <w:r w:rsidR="00C9400A">
        <w:t xml:space="preserve">a gradual, practical </w:t>
      </w:r>
      <w:r w:rsidR="00C9400A">
        <w:lastRenderedPageBreak/>
        <w:t>evolution.</w:t>
      </w:r>
      <w:r w:rsidR="0028089C">
        <w:t xml:space="preserve"> </w:t>
      </w:r>
      <w:r>
        <w:t>So, how can we construct a full-reserve, interest-free system for the 21st century? The blueprint, drawing from the proposals of economists like Irving Fisher in the 1930s and modern Islamic financial thinkers, is both simple and profound. It beg</w:t>
      </w:r>
      <w:r w:rsidR="00C9400A">
        <w:t>ins with separating the financial</w:t>
      </w:r>
      <w:r>
        <w:t xml:space="preserve"> and credit f</w:t>
      </w:r>
      <w:r w:rsidR="00D44D4A">
        <w:t>unctions of the banking system.</w:t>
      </w:r>
    </w:p>
    <w:p w:rsidR="009242D2" w:rsidRDefault="009242D2" w:rsidP="00D44D4A">
      <w:pPr>
        <w:jc w:val="both"/>
      </w:pPr>
      <w:r>
        <w:t xml:space="preserve">First, we establish </w:t>
      </w:r>
      <w:r w:rsidR="00BF17A0">
        <w:t xml:space="preserve">a </w:t>
      </w:r>
      <w:r>
        <w:t xml:space="preserve">100% </w:t>
      </w:r>
      <w:r w:rsidRPr="002B5BA4">
        <w:rPr>
          <w:b/>
          <w:bCs/>
        </w:rPr>
        <w:t>Full Reserve Requir</w:t>
      </w:r>
      <w:r w:rsidR="00BF17A0" w:rsidRPr="002B5BA4">
        <w:rPr>
          <w:b/>
          <w:bCs/>
        </w:rPr>
        <w:t>ement for Transaction Accounts</w:t>
      </w:r>
      <w:r>
        <w:t>. These are the everyday checking accounts we use for salaries and bills. Under this rule, banks would be required to hold 100% of the deposits in these accounts in reserve, either as physical cash in their vaults or as digital reserves at the central bank. This money would be completely safe. It could not be lent out. The bank would charge a modest fee for the service of safeguarding and managing thes</w:t>
      </w:r>
      <w:r w:rsidR="00C9400A">
        <w:t>e accounts. This would cut off</w:t>
      </w:r>
      <w:r>
        <w:t xml:space="preserve"> the risk of bank runs, as every demand deposit would be fully backed by real reserves. The power to create money would be wrested from private banks and restored to the state</w:t>
      </w:r>
      <w:r w:rsidR="00C9400A">
        <w:t>, as it should be in a supreme</w:t>
      </w:r>
      <w:r w:rsidR="00D44D4A">
        <w:t xml:space="preserve"> nation.</w:t>
      </w:r>
    </w:p>
    <w:p w:rsidR="009242D2" w:rsidRDefault="009242D2" w:rsidP="00D44D4A">
      <w:pPr>
        <w:jc w:val="both"/>
      </w:pPr>
      <w:r>
        <w:t>Second, w</w:t>
      </w:r>
      <w:r w:rsidR="00BF17A0">
        <w:t>e create “</w:t>
      </w:r>
      <w:r w:rsidR="00BF17A0" w:rsidRPr="002B5BA4">
        <w:rPr>
          <w:b/>
          <w:bCs/>
        </w:rPr>
        <w:t>Investment Accounts</w:t>
      </w:r>
      <w:r w:rsidR="00BF17A0">
        <w:t>”</w:t>
      </w:r>
      <w:r>
        <w:t xml:space="preserve"> for lending. These would not be traditional savings accounts. When you deposit money into an Investment Account, you are explicitly agreeing to invest it. The bank would act not as a lender, but as an investment manager or par</w:t>
      </w:r>
      <w:r w:rsidR="00C9400A">
        <w:t>tner. Your money would be combined</w:t>
      </w:r>
      <w:r>
        <w:t xml:space="preserve"> with others and used to finance businesses, homes, and projects through Sharia-compliant, equit</w:t>
      </w:r>
      <w:r w:rsidR="00C9400A">
        <w:t>y-based contracts like profit sharing and joint venture</w:t>
      </w:r>
      <w:r>
        <w:t>. You would share in the profits of the enterprise, but you would also share in the risk of loss. There would be no fixed, pre-determined interest return. This fundamentally changes the nature of finance. Banks would become highly skilled in project evaluation and r</w:t>
      </w:r>
      <w:r w:rsidR="00BF17A0">
        <w:t xml:space="preserve">isk assessment, as their profit and that of their investors </w:t>
      </w:r>
      <w:r>
        <w:t>would depend on the success of the real economic ventures they fund, no</w:t>
      </w:r>
      <w:r w:rsidR="00C9400A">
        <w:t>t simply on the credit reliability</w:t>
      </w:r>
      <w:r>
        <w:t xml:space="preserve"> of a b</w:t>
      </w:r>
      <w:r w:rsidR="00D44D4A">
        <w:t>orrower to repay with interest.</w:t>
      </w:r>
    </w:p>
    <w:p w:rsidR="009242D2" w:rsidRDefault="009242D2" w:rsidP="002B5BA4">
      <w:pPr>
        <w:jc w:val="both"/>
      </w:pPr>
      <w:r>
        <w:t>Where would the government get money to fund public projects under this system? It would no longer need to borrow from private banks at interest. Instead, the central bank, under strict and transparent rules set by an independent, non-political monetary authority</w:t>
      </w:r>
      <w:r w:rsidR="00BF17A0">
        <w:t xml:space="preserve">, would create money </w:t>
      </w:r>
      <w:r w:rsidR="00BF17A0" w:rsidRPr="00C9400A">
        <w:rPr>
          <w:b/>
          <w:bCs/>
        </w:rPr>
        <w:t>debt-free</w:t>
      </w:r>
      <w:r>
        <w:t xml:space="preserve"> to finance public infrastructure projects that are app</w:t>
      </w:r>
      <w:r w:rsidR="00C9400A">
        <w:t xml:space="preserve">roved by the democratic process, </w:t>
      </w:r>
      <w:r>
        <w:t>bu</w:t>
      </w:r>
      <w:r w:rsidR="00C9400A">
        <w:t>ilding schools, hospitals</w:t>
      </w:r>
      <w:r>
        <w:t xml:space="preserve">, and </w:t>
      </w:r>
      <w:r w:rsidR="00C9400A">
        <w:t>roads</w:t>
      </w:r>
      <w:r>
        <w:t>. This newly created money would be injected directly into the real economy through these productive investments. Since this money is not created as a simultaneous debt, it does not create the perpetual interes</w:t>
      </w:r>
      <w:r w:rsidR="00C9400A">
        <w:t>t burden that currently weaken</w:t>
      </w:r>
      <w:r>
        <w:t xml:space="preserve"> national budgets. The government deficit, in its current form, would disappear. Any potential inflation from this money creation would be carefully managed by the independent monetary authority, which would have the sole mandate of ensuring price stability, and could be offset by increases in Zakat or other </w:t>
      </w:r>
      <w:r w:rsidR="00BF17A0">
        <w:t>taxes if the economy overheats.</w:t>
      </w:r>
    </w:p>
    <w:p w:rsidR="009242D2" w:rsidRDefault="009242D2" w:rsidP="002B5BA4">
      <w:pPr>
        <w:jc w:val="both"/>
      </w:pPr>
      <w:r>
        <w:t>This is where the transformative power of Zakat comes into full play. In this new system, Zakat would be integrate</w:t>
      </w:r>
      <w:r w:rsidR="00DF6CA7">
        <w:t>d as taxation</w:t>
      </w:r>
      <w:r>
        <w:t>. Collected systematically and transparently, the 2.5% annual wealth tax would serve multiple purposes. It would be a powerful automatic stabilizer for the economy. By continuously drawing out a small percentage of idle wealth from the system, it counte</w:t>
      </w:r>
      <w:r w:rsidR="00DF6CA7">
        <w:t>racts the substitute of sorting</w:t>
      </w:r>
      <w:r>
        <w:t>. This collected Zakat would then be distributed to the poor and needy, as defined by the eight categories in the Quran, providing them with purchasing power. This injection of demand at the base of the economic pyramid stimulates production and employment, creating a virtuous cycle of inclusive growth. It is a built-in, perpetual mechanism for wealth redist</w:t>
      </w:r>
      <w:r w:rsidR="00DF6CA7">
        <w:t>ribution and poverty relief</w:t>
      </w:r>
      <w:r>
        <w:t xml:space="preserve"> that is far more efficient and dignified than complex, bureaucratic welfare schemes. It ensures that prosperity is not a trickle-down effect but a circulating current that ener</w:t>
      </w:r>
      <w:r w:rsidR="00BF17A0">
        <w:t>gizes the entire economic body.</w:t>
      </w:r>
    </w:p>
    <w:p w:rsidR="009242D2" w:rsidRDefault="009242D2" w:rsidP="002B5BA4">
      <w:pPr>
        <w:jc w:val="both"/>
      </w:pPr>
      <w:r>
        <w:t>The benefits of transitioning to such a system are almost incalculable. Gover</w:t>
      </w:r>
      <w:r w:rsidR="00DF6CA7">
        <w:t>nment debts would become an antique</w:t>
      </w:r>
      <w:r>
        <w:t xml:space="preserve"> of the past. Without interest payments consuming the national budget, resources could be </w:t>
      </w:r>
      <w:r>
        <w:lastRenderedPageBreak/>
        <w:t>redirected to productive and soci</w:t>
      </w:r>
      <w:r w:rsidR="0028089C">
        <w:t>al uses. Inflation would be gentle</w:t>
      </w:r>
      <w:r>
        <w:t xml:space="preserve"> at its root, as the anarchic, pro-cyclical creation of money by private banks for speculative purposes would cease. The financial system would lose its casino-like character and become a true servant of the real economy, funding innovation and enterprise. Boom-and-bust cycles would be significantly dampened. Most importantly, inequality would be systematically reduced. The interest mechanism, which inherently transfers wealth from bor</w:t>
      </w:r>
      <w:r w:rsidR="0028089C">
        <w:t>rowers to lenders that already wealthy</w:t>
      </w:r>
      <w:r>
        <w:t>, would be eliminated. Combined with the powerful redistributive engine of Zakat, society would move steadily tow</w:t>
      </w:r>
      <w:r w:rsidR="00BF17A0">
        <w:t>ard greater equity and justice.</w:t>
      </w:r>
    </w:p>
    <w:p w:rsidR="009242D2" w:rsidRDefault="009242D2" w:rsidP="002B5BA4">
      <w:pPr>
        <w:jc w:val="both"/>
      </w:pPr>
      <w:r>
        <w:t>The path to this new system is undoubtedly challenging. It requires a fundamental rethinking of our most basic economic assumptions and the political will to confront powerful vested interests in the financial sector. The transition would need to be gradual, perhaps starting with the voluntary establishment of full-reserve, interest-free banks alongside the conventional system, allowing people to choose. Governme</w:t>
      </w:r>
      <w:r w:rsidR="0028089C">
        <w:t>nts could begin by issuing tradeable</w:t>
      </w:r>
      <w:r>
        <w:t xml:space="preserve"> for their funding needs and creating a legal and regulatory framework that encourages equity-based finance. Public education on the perils of the current system and the benefits o</w:t>
      </w:r>
      <w:r w:rsidR="00BF17A0">
        <w:t xml:space="preserve">f </w:t>
      </w:r>
      <w:r w:rsidR="0028089C">
        <w:t>the alternative is supreme</w:t>
      </w:r>
      <w:r w:rsidR="00BF17A0">
        <w:t>.</w:t>
      </w:r>
    </w:p>
    <w:p w:rsidR="00FF58D3" w:rsidRDefault="009242D2" w:rsidP="002B5BA4">
      <w:pPr>
        <w:jc w:val="both"/>
      </w:pPr>
      <w:r>
        <w:t>The current money and banking system is a failed experiment in debt-based wealth creation. It has delivered instability, inequality, and a perpetual burden of debt upon governments and citizens alike. The model of a full reserve, interest-free economy, inspired by Islamic principles and sound economic reasoning, offers a way out. It is a system that aligns finance with morality, and economic activity with human well-being. It promises a future where money is a tool for prosperity, not a weapon of financial oppression; where governm</w:t>
      </w:r>
      <w:r w:rsidR="0028089C">
        <w:t>ents are freed from the chains</w:t>
      </w:r>
      <w:r>
        <w:t xml:space="preserve"> of debt to serve their people; and where growth is not a statistical abstraction but a lived reality for all members of society. The choice before us is not between different shades of the same flawed system, but between perpetuating a cycle of crisis and embracing a vision of lasting, inclusive, and debt-free prosperity. The blueprint is clear. The need is urgent. The time to begin the conversation is now.</w:t>
      </w:r>
    </w:p>
    <w:p w:rsidR="002B5BA4" w:rsidRDefault="002B5BA4" w:rsidP="002B5BA4">
      <w:pPr>
        <w:jc w:val="both"/>
      </w:pPr>
    </w:p>
    <w:p w:rsidR="002B5BA4" w:rsidRDefault="00D44D4A" w:rsidP="002B5BA4">
      <w:pPr>
        <w:jc w:val="both"/>
      </w:pPr>
      <w:r>
        <w:t>(By Muhammad Waseem Afzaal : Nov 15,2025)</w:t>
      </w:r>
      <w:bookmarkStart w:id="0" w:name="_GoBack"/>
      <w:bookmarkEnd w:id="0"/>
    </w:p>
    <w:sectPr w:rsidR="002B5BA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2D2"/>
    <w:rsid w:val="000F1EF5"/>
    <w:rsid w:val="0028089C"/>
    <w:rsid w:val="002B5BA4"/>
    <w:rsid w:val="00456866"/>
    <w:rsid w:val="0074665F"/>
    <w:rsid w:val="007B05AB"/>
    <w:rsid w:val="007D6761"/>
    <w:rsid w:val="009242D2"/>
    <w:rsid w:val="00B84311"/>
    <w:rsid w:val="00BF17A0"/>
    <w:rsid w:val="00C9400A"/>
    <w:rsid w:val="00D44D4A"/>
    <w:rsid w:val="00DF6CA7"/>
    <w:rsid w:val="00FF58D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367AF"/>
  <w15:chartTrackingRefBased/>
  <w15:docId w15:val="{EC56E73A-2DAF-4A96-8ED2-99D12133A1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222</TotalTime>
  <Pages>4</Pages>
  <Words>2200</Words>
  <Characters>12542</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Waseem Afzaal</dc:creator>
  <cp:keywords/>
  <dc:description/>
  <cp:lastModifiedBy>Waseem Afzaal</cp:lastModifiedBy>
  <cp:revision>1</cp:revision>
  <dcterms:created xsi:type="dcterms:W3CDTF">2025-11-15T08:46:00Z</dcterms:created>
  <dcterms:modified xsi:type="dcterms:W3CDTF">2025-11-15T12:28:00Z</dcterms:modified>
</cp:coreProperties>
</file>