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23F" w:rsidRPr="00E4346A" w:rsidRDefault="0019223F" w:rsidP="0019223F">
      <w:pPr>
        <w:ind w:left="360"/>
        <w:jc w:val="center"/>
        <w:rPr>
          <w:rFonts w:asciiTheme="majorHAnsi" w:hAnsiTheme="majorHAnsi" w:cstheme="majorHAnsi"/>
          <w:b/>
          <w:sz w:val="28"/>
          <w:szCs w:val="28"/>
          <w:u w:val="thick"/>
        </w:rPr>
      </w:pPr>
      <w:r w:rsidRPr="00E4346A">
        <w:rPr>
          <w:rFonts w:asciiTheme="majorHAnsi" w:hAnsiTheme="majorHAnsi" w:cstheme="majorHAnsi"/>
          <w:b/>
          <w:sz w:val="28"/>
          <w:szCs w:val="28"/>
          <w:u w:val="thick"/>
        </w:rPr>
        <w:t>Ending Exploitative Taxation: A Zakat-Based System for Justice, Economic Growth, &amp; Welfare for Al</w:t>
      </w:r>
    </w:p>
    <w:p w:rsidR="0019223F" w:rsidRPr="00E4346A" w:rsidRDefault="0019223F" w:rsidP="0019223F">
      <w:pPr>
        <w:pStyle w:val="ListParagraph"/>
        <w:rPr>
          <w:rFonts w:asciiTheme="majorHAnsi" w:hAnsiTheme="majorHAnsi" w:cstheme="majorHAnsi"/>
          <w:b/>
          <w:sz w:val="28"/>
          <w:szCs w:val="28"/>
          <w:u w:val="thick"/>
        </w:rPr>
      </w:pPr>
    </w:p>
    <w:p w:rsidR="0019223F" w:rsidRPr="00E4346A" w:rsidRDefault="0019223F" w:rsidP="0019223F">
      <w:pPr>
        <w:pStyle w:val="ListParagraph"/>
        <w:rPr>
          <w:rFonts w:asciiTheme="majorHAnsi" w:hAnsiTheme="majorHAnsi" w:cstheme="majorHAnsi"/>
          <w:b/>
          <w:sz w:val="28"/>
          <w:szCs w:val="28"/>
          <w:u w:val="thick"/>
        </w:rPr>
      </w:pPr>
    </w:p>
    <w:p w:rsidR="0019223F" w:rsidRPr="007D2B8D" w:rsidRDefault="0019223F" w:rsidP="0019223F">
      <w:pPr>
        <w:pStyle w:val="ListParagraph"/>
        <w:rPr>
          <w:rFonts w:asciiTheme="majorHAnsi" w:hAnsiTheme="majorHAnsi" w:cstheme="majorHAnsi"/>
          <w:b/>
          <w:sz w:val="28"/>
          <w:szCs w:val="28"/>
        </w:rPr>
      </w:pPr>
      <w:bookmarkStart w:id="0" w:name="_GoBack"/>
      <w:bookmarkEnd w:id="0"/>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t>In the Islamic economic system, zakat is not only seen as an obligation of worship, but also as an effective instrument to achieve social and economic goals. Zakat functions as a tool for redistributing wealth that can reduce social inequality and improve community welfare.</w:t>
      </w:r>
    </w:p>
    <w:p w:rsidR="0019223F" w:rsidRPr="007D2B8D" w:rsidRDefault="0019223F" w:rsidP="0019223F">
      <w:pPr>
        <w:pStyle w:val="ListParagraph"/>
        <w:rPr>
          <w:rFonts w:asciiTheme="majorHAnsi" w:hAnsiTheme="majorHAnsi" w:cstheme="majorHAnsi"/>
          <w:b/>
          <w:sz w:val="28"/>
          <w:szCs w:val="28"/>
        </w:rPr>
      </w:pPr>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t>In Pakistan, the system of compulsory collection and distribution of Zakat and Ushr began in 1980, with an ordinance decreed by General Muhammad Zia-ul-Haq calling for a 2.5% annual deduction from personal bank accounts on the first day of Ramadan, with the revenue to be used for poverty relief.</w:t>
      </w:r>
    </w:p>
    <w:p w:rsidR="0019223F" w:rsidRPr="007D2B8D" w:rsidRDefault="0019223F" w:rsidP="0019223F">
      <w:pPr>
        <w:pStyle w:val="ListParagraph"/>
        <w:rPr>
          <w:rFonts w:asciiTheme="majorHAnsi" w:hAnsiTheme="majorHAnsi" w:cstheme="majorHAnsi"/>
          <w:b/>
          <w:sz w:val="28"/>
          <w:szCs w:val="28"/>
        </w:rPr>
      </w:pPr>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t>Zakat is the cornerstone of Islam's equitable wealth transfer system and the most effective means of reducing poverty and other economic and social problems in an Islamic society. The Qur'an refers to this duty in about thirty places; in twenty-eight of those, Zakat is associated with prayer.</w:t>
      </w:r>
    </w:p>
    <w:p w:rsidR="0019223F" w:rsidRPr="007D2B8D" w:rsidRDefault="0019223F" w:rsidP="0019223F">
      <w:pPr>
        <w:pStyle w:val="ListParagraph"/>
        <w:rPr>
          <w:rFonts w:asciiTheme="majorHAnsi" w:hAnsiTheme="majorHAnsi" w:cstheme="majorHAnsi"/>
          <w:b/>
          <w:sz w:val="28"/>
          <w:szCs w:val="28"/>
        </w:rPr>
      </w:pPr>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t>Zakat is an Islamic obligation aimed at purifying wealth and supporting the poor, while taxes are a legal obligation imposed by the state to finance public services.</w:t>
      </w:r>
    </w:p>
    <w:p w:rsidR="0019223F" w:rsidRPr="007D2B8D" w:rsidRDefault="0019223F" w:rsidP="0019223F">
      <w:pPr>
        <w:pStyle w:val="ListParagraph"/>
        <w:rPr>
          <w:rFonts w:asciiTheme="majorHAnsi" w:hAnsiTheme="majorHAnsi" w:cstheme="majorHAnsi"/>
          <w:b/>
          <w:sz w:val="28"/>
          <w:szCs w:val="28"/>
        </w:rPr>
      </w:pPr>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t>The types of zakat that have been widely recognized by Muslims are zakat fitrah and zakat mal only. In fact, there are other types of zakat, namely income zakat or professional zakat. Therefore, today zakat is divided into three types, namely zakat fitrah, zakat mal, and zakat income.</w:t>
      </w:r>
    </w:p>
    <w:p w:rsidR="0019223F" w:rsidRPr="007D2B8D" w:rsidRDefault="0019223F" w:rsidP="0019223F">
      <w:pPr>
        <w:pStyle w:val="ListParagraph"/>
        <w:rPr>
          <w:rFonts w:asciiTheme="majorHAnsi" w:hAnsiTheme="majorHAnsi" w:cstheme="majorHAnsi"/>
          <w:b/>
          <w:sz w:val="28"/>
          <w:szCs w:val="28"/>
        </w:rPr>
      </w:pPr>
    </w:p>
    <w:p w:rsidR="0019223F" w:rsidRPr="000F3022" w:rsidRDefault="0019223F" w:rsidP="000F3022">
      <w:pPr>
        <w:rPr>
          <w:rFonts w:asciiTheme="majorHAnsi" w:hAnsiTheme="majorHAnsi" w:cstheme="majorHAnsi"/>
          <w:b/>
          <w:sz w:val="28"/>
          <w:szCs w:val="28"/>
        </w:rPr>
      </w:pPr>
      <w:r w:rsidRPr="000F3022">
        <w:rPr>
          <w:rFonts w:asciiTheme="majorHAnsi" w:hAnsiTheme="majorHAnsi" w:cstheme="majorHAnsi"/>
          <w:b/>
          <w:sz w:val="28"/>
          <w:szCs w:val="28"/>
        </w:rPr>
        <w:lastRenderedPageBreak/>
        <w:t>The Qur'an identifies eight categories of disbursement, each of which carries clear supply and a consequent increase in the demand for goods and services. Zakat also provides debt relief and enhances price stability.</w:t>
      </w:r>
    </w:p>
    <w:p w:rsidR="007D2B8D" w:rsidRPr="007D2B8D" w:rsidRDefault="007D2B8D" w:rsidP="007D2B8D">
      <w:pPr>
        <w:pStyle w:val="ListParagraph"/>
        <w:rPr>
          <w:rFonts w:asciiTheme="majorHAnsi" w:hAnsiTheme="majorHAnsi" w:cstheme="majorHAnsi"/>
          <w:b/>
          <w:sz w:val="28"/>
          <w:szCs w:val="28"/>
        </w:rPr>
      </w:pPr>
    </w:p>
    <w:p w:rsidR="007D2B8D" w:rsidRPr="007D2B8D" w:rsidRDefault="007D2B8D" w:rsidP="007D2B8D">
      <w:pPr>
        <w:shd w:val="clear" w:color="auto" w:fill="FFFFFF"/>
        <w:spacing w:after="150" w:line="360" w:lineRule="atLeast"/>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color w:val="474747"/>
          <w:sz w:val="28"/>
          <w:szCs w:val="28"/>
        </w:rPr>
        <w:t>The four main conditions for paying Zakat are that a person must be a Muslim, adult, sane, and free (not a slave). Additionally, to be obligated to pay, a person must also possess wealth above the minimum amount (Nisab) for one full lunar year.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Muslim</w:t>
      </w:r>
      <w:r w:rsidRPr="007D2B8D">
        <w:rPr>
          <w:rFonts w:asciiTheme="majorHAnsi" w:eastAsia="Times New Roman" w:hAnsiTheme="majorHAnsi" w:cstheme="majorHAnsi"/>
          <w:b/>
          <w:color w:val="474747"/>
          <w:sz w:val="28"/>
          <w:szCs w:val="28"/>
        </w:rPr>
        <w:t>: Zakat is a religious obligation for Muslims only.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Adult</w:t>
      </w:r>
      <w:r w:rsidRPr="007D2B8D">
        <w:rPr>
          <w:rFonts w:asciiTheme="majorHAnsi" w:eastAsia="Times New Roman" w:hAnsiTheme="majorHAnsi" w:cstheme="majorHAnsi"/>
          <w:b/>
          <w:color w:val="474747"/>
          <w:sz w:val="28"/>
          <w:szCs w:val="28"/>
        </w:rPr>
        <w:t>: The obligation generally applies to adults who have reached puberty, though some scholars state a guardian should pay Zakat on behalf of a minor if their wealth reaches the Nisab.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Sane</w:t>
      </w:r>
      <w:r w:rsidRPr="007D2B8D">
        <w:rPr>
          <w:rFonts w:asciiTheme="majorHAnsi" w:eastAsia="Times New Roman" w:hAnsiTheme="majorHAnsi" w:cstheme="majorHAnsi"/>
          <w:b/>
          <w:color w:val="474747"/>
          <w:sz w:val="28"/>
          <w:szCs w:val="28"/>
        </w:rPr>
        <w:t>: The person must be of sound mind to be eligible to pay.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Free</w:t>
      </w:r>
      <w:r w:rsidRPr="007D2B8D">
        <w:rPr>
          <w:rFonts w:asciiTheme="majorHAnsi" w:eastAsia="Times New Roman" w:hAnsiTheme="majorHAnsi" w:cstheme="majorHAnsi"/>
          <w:b/>
          <w:color w:val="474747"/>
          <w:sz w:val="28"/>
          <w:szCs w:val="28"/>
        </w:rPr>
        <w:t>: Slaves are not required to pay Zakat.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Ownership of </w:t>
      </w:r>
      <w:hyperlink r:id="rId7" w:history="1">
        <w:r w:rsidRPr="007D2B8D">
          <w:rPr>
            <w:rFonts w:asciiTheme="majorHAnsi" w:eastAsia="Times New Roman" w:hAnsiTheme="majorHAnsi" w:cstheme="majorHAnsi"/>
            <w:b/>
            <w:bCs/>
            <w:color w:val="0000FF"/>
            <w:sz w:val="28"/>
            <w:szCs w:val="28"/>
            <w:u w:val="single"/>
          </w:rPr>
          <w:t>Nisab</w:t>
        </w:r>
      </w:hyperlink>
      <w:r w:rsidRPr="007D2B8D">
        <w:rPr>
          <w:rFonts w:asciiTheme="majorHAnsi" w:eastAsia="Times New Roman" w:hAnsiTheme="majorHAnsi" w:cstheme="majorHAnsi"/>
          <w:b/>
          <w:color w:val="474747"/>
          <w:sz w:val="28"/>
          <w:szCs w:val="28"/>
        </w:rPr>
        <w:t>: The wealth must be owned and fully controlled by the individual. It should also exceed the Nisab, the minimum threshold of wealth, which is defined differently for different types of assets. </w:t>
      </w:r>
    </w:p>
    <w:p w:rsidR="007D2B8D" w:rsidRPr="007D2B8D" w:rsidRDefault="007D2B8D" w:rsidP="007D2B8D">
      <w:pPr>
        <w:numPr>
          <w:ilvl w:val="0"/>
          <w:numId w:val="5"/>
        </w:numPr>
        <w:shd w:val="clear" w:color="auto" w:fill="FFFFFF"/>
        <w:spacing w:after="0" w:line="240" w:lineRule="auto"/>
        <w:ind w:left="0"/>
        <w:rPr>
          <w:rFonts w:asciiTheme="majorHAnsi" w:eastAsia="Times New Roman" w:hAnsiTheme="majorHAnsi" w:cstheme="majorHAnsi"/>
          <w:b/>
          <w:sz w:val="28"/>
          <w:szCs w:val="28"/>
        </w:rPr>
      </w:pPr>
      <w:r w:rsidRPr="007D2B8D">
        <w:rPr>
          <w:rFonts w:asciiTheme="majorHAnsi" w:eastAsia="Times New Roman" w:hAnsiTheme="majorHAnsi" w:cstheme="majorHAnsi"/>
          <w:b/>
          <w:bCs/>
          <w:color w:val="474747"/>
          <w:sz w:val="28"/>
          <w:szCs w:val="28"/>
        </w:rPr>
        <w:t>One lunar year</w:t>
      </w:r>
      <w:r w:rsidRPr="007D2B8D">
        <w:rPr>
          <w:rFonts w:asciiTheme="majorHAnsi" w:eastAsia="Times New Roman" w:hAnsiTheme="majorHAnsi" w:cstheme="majorHAnsi"/>
          <w:b/>
          <w:color w:val="474747"/>
          <w:sz w:val="28"/>
          <w:szCs w:val="28"/>
        </w:rPr>
        <w:t>: The wealth must have been in the individual's possession for a full lunar year (hawl) before Zakat becomes due, with exceptions for certain types of wealth like agricultural produce. </w:t>
      </w:r>
    </w:p>
    <w:p w:rsidR="007D2B8D" w:rsidRPr="007D2B8D" w:rsidRDefault="007D2B8D" w:rsidP="007D2B8D">
      <w:pPr>
        <w:shd w:val="clear" w:color="auto" w:fill="FFFFFF"/>
        <w:spacing w:after="0" w:line="240" w:lineRule="auto"/>
        <w:rPr>
          <w:rFonts w:asciiTheme="majorHAnsi" w:eastAsia="Times New Roman" w:hAnsiTheme="majorHAnsi" w:cstheme="majorHAnsi"/>
          <w:b/>
          <w:sz w:val="28"/>
          <w:szCs w:val="28"/>
        </w:rPr>
      </w:pPr>
    </w:p>
    <w:p w:rsidR="0019223F" w:rsidRPr="000F3022" w:rsidRDefault="007D2B8D" w:rsidP="000F3022">
      <w:pPr>
        <w:rPr>
          <w:rFonts w:asciiTheme="majorHAnsi" w:hAnsiTheme="majorHAnsi" w:cstheme="majorHAnsi"/>
          <w:b/>
          <w:sz w:val="28"/>
          <w:szCs w:val="28"/>
        </w:rPr>
      </w:pPr>
      <w:r w:rsidRPr="000F3022">
        <w:rPr>
          <w:rFonts w:asciiTheme="majorHAnsi" w:hAnsiTheme="majorHAnsi" w:cstheme="majorHAnsi"/>
          <w:b/>
          <w:sz w:val="28"/>
          <w:szCs w:val="28"/>
        </w:rPr>
        <w:t>Zakat, the third pillar of Islam, is a donation that Muslims regard as a mandatory act within their faith. Followers of Islam who have at least a minimum amount of wealth are required to give 2.5% of their liquid assets away to charity each year.</w:t>
      </w:r>
    </w:p>
    <w:p w:rsidR="007D2B8D" w:rsidRPr="007D2B8D" w:rsidRDefault="007D2B8D" w:rsidP="007D2B8D">
      <w:pPr>
        <w:shd w:val="clear" w:color="auto" w:fill="FFFFFF"/>
        <w:spacing w:after="150" w:line="360" w:lineRule="atLeast"/>
        <w:rPr>
          <w:rFonts w:asciiTheme="majorHAnsi" w:eastAsia="Times New Roman" w:hAnsiTheme="majorHAnsi" w:cstheme="majorHAnsi"/>
          <w:b/>
          <w:sz w:val="28"/>
          <w:szCs w:val="28"/>
        </w:rPr>
      </w:pPr>
      <w:r w:rsidRPr="007D2B8D">
        <w:rPr>
          <w:rFonts w:asciiTheme="majorHAnsi" w:eastAsia="Times New Roman" w:hAnsiTheme="majorHAnsi" w:cstheme="majorHAnsi"/>
          <w:b/>
          <w:color w:val="474747"/>
          <w:sz w:val="28"/>
          <w:szCs w:val="28"/>
        </w:rPr>
        <w:t>The eight categories eligible to receive Zakat are the poor, the needy, Zakat administrators, those whose hearts are to be reconciled, those in bondage, the debt-ridden, those striving in the cause of God, and the wayfarer. These categories are defined in the Quran and include a wide range of people who may be struggling or in need of assistance.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8" w:history="1">
        <w:r w:rsidR="007D2B8D" w:rsidRPr="007D2B8D">
          <w:rPr>
            <w:rFonts w:asciiTheme="majorHAnsi" w:eastAsia="Times New Roman" w:hAnsiTheme="majorHAnsi" w:cstheme="majorHAnsi"/>
            <w:b/>
            <w:bCs/>
            <w:color w:val="0000FF"/>
            <w:sz w:val="28"/>
            <w:szCs w:val="28"/>
            <w:u w:val="single"/>
          </w:rPr>
          <w:t>The poor (al-Fuqara)</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Those who are unable to meet their basic needs.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9" w:history="1">
        <w:r w:rsidR="007D2B8D" w:rsidRPr="007D2B8D">
          <w:rPr>
            <w:rFonts w:asciiTheme="majorHAnsi" w:eastAsia="Times New Roman" w:hAnsiTheme="majorHAnsi" w:cstheme="majorHAnsi"/>
            <w:b/>
            <w:bCs/>
            <w:color w:val="0000FF"/>
            <w:sz w:val="28"/>
            <w:szCs w:val="28"/>
            <w:u w:val="single"/>
          </w:rPr>
          <w:t>The needy (al-Masakeen)</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Those who are experiencing difficulty and are in need. </w:t>
      </w:r>
    </w:p>
    <w:p w:rsidR="007D2B8D" w:rsidRPr="007D2B8D" w:rsidRDefault="00580B1D" w:rsidP="000F3022">
      <w:pPr>
        <w:shd w:val="clear" w:color="auto" w:fill="FFFFFF"/>
        <w:spacing w:after="120" w:line="240" w:lineRule="auto"/>
        <w:rPr>
          <w:rFonts w:asciiTheme="majorHAnsi" w:eastAsia="Times New Roman" w:hAnsiTheme="majorHAnsi" w:cstheme="majorHAnsi"/>
          <w:b/>
          <w:color w:val="474747"/>
          <w:sz w:val="28"/>
          <w:szCs w:val="28"/>
        </w:rPr>
      </w:pPr>
      <w:hyperlink r:id="rId10" w:history="1">
        <w:r w:rsidR="007D2B8D" w:rsidRPr="007D2B8D">
          <w:rPr>
            <w:rFonts w:asciiTheme="majorHAnsi" w:eastAsia="Times New Roman" w:hAnsiTheme="majorHAnsi" w:cstheme="majorHAnsi"/>
            <w:b/>
            <w:bCs/>
            <w:color w:val="0000FF"/>
            <w:sz w:val="28"/>
            <w:szCs w:val="28"/>
            <w:u w:val="single"/>
          </w:rPr>
          <w:t>Zakat administrators</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People who are responsible for collecting and distributing Zakat.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1" w:history="1">
        <w:r w:rsidR="007D2B8D" w:rsidRPr="007D2B8D">
          <w:rPr>
            <w:rFonts w:asciiTheme="majorHAnsi" w:eastAsia="Times New Roman" w:hAnsiTheme="majorHAnsi" w:cstheme="majorHAnsi"/>
            <w:b/>
            <w:bCs/>
            <w:color w:val="0000FF"/>
            <w:sz w:val="28"/>
            <w:szCs w:val="28"/>
            <w:u w:val="single"/>
          </w:rPr>
          <w:t>Those whose hearts are to be reconciled (al-Mu'allafati Quloobuhum)</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New Muslims or those whose hearts are being inclined towards Islam.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2" w:history="1">
        <w:r w:rsidR="007D2B8D" w:rsidRPr="007D2B8D">
          <w:rPr>
            <w:rFonts w:asciiTheme="majorHAnsi" w:eastAsia="Times New Roman" w:hAnsiTheme="majorHAnsi" w:cstheme="majorHAnsi"/>
            <w:b/>
            <w:bCs/>
            <w:color w:val="0000FF"/>
            <w:sz w:val="28"/>
            <w:szCs w:val="28"/>
            <w:u w:val="single"/>
          </w:rPr>
          <w:t>Those in bondage (ar-Riqab)</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Captives and slaves who need to be freed.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3" w:history="1">
        <w:r w:rsidR="007D2B8D" w:rsidRPr="007D2B8D">
          <w:rPr>
            <w:rFonts w:asciiTheme="majorHAnsi" w:eastAsia="Times New Roman" w:hAnsiTheme="majorHAnsi" w:cstheme="majorHAnsi"/>
            <w:b/>
            <w:bCs/>
            <w:color w:val="0000FF"/>
            <w:sz w:val="28"/>
            <w:szCs w:val="28"/>
            <w:u w:val="single"/>
          </w:rPr>
          <w:t>The debt-ridden (al-Gharimeen)</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Individuals who are unable to pay off their debts. </w:t>
      </w:r>
    </w:p>
    <w:p w:rsidR="007D2B8D" w:rsidRPr="007D2B8D" w:rsidRDefault="00580B1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4" w:history="1">
        <w:r w:rsidR="007D2B8D" w:rsidRPr="007D2B8D">
          <w:rPr>
            <w:rFonts w:asciiTheme="majorHAnsi" w:eastAsia="Times New Roman" w:hAnsiTheme="majorHAnsi" w:cstheme="majorHAnsi"/>
            <w:b/>
            <w:bCs/>
            <w:color w:val="0000FF"/>
            <w:sz w:val="28"/>
            <w:szCs w:val="28"/>
            <w:u w:val="single"/>
          </w:rPr>
          <w:t>In the cause of Allah (Fi-Sabilillah)</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Those working for the sake of God, often translated as those striving to spread or defend Islam. </w:t>
      </w:r>
    </w:p>
    <w:p w:rsidR="007D2B8D" w:rsidRPr="007D2B8D" w:rsidRDefault="00580B1D" w:rsidP="007D2B8D">
      <w:pPr>
        <w:numPr>
          <w:ilvl w:val="0"/>
          <w:numId w:val="9"/>
        </w:numPr>
        <w:shd w:val="clear" w:color="auto" w:fill="FFFFFF"/>
        <w:spacing w:after="0" w:line="240" w:lineRule="auto"/>
        <w:ind w:left="0"/>
        <w:rPr>
          <w:rFonts w:asciiTheme="majorHAnsi" w:eastAsia="Times New Roman" w:hAnsiTheme="majorHAnsi" w:cstheme="majorHAnsi"/>
          <w:b/>
          <w:sz w:val="28"/>
          <w:szCs w:val="28"/>
        </w:rPr>
      </w:pPr>
      <w:hyperlink r:id="rId15" w:history="1">
        <w:r w:rsidR="007D2B8D" w:rsidRPr="007D2B8D">
          <w:rPr>
            <w:rFonts w:asciiTheme="majorHAnsi" w:eastAsia="Times New Roman" w:hAnsiTheme="majorHAnsi" w:cstheme="majorHAnsi"/>
            <w:b/>
            <w:bCs/>
            <w:color w:val="0000FF"/>
            <w:sz w:val="28"/>
            <w:szCs w:val="28"/>
            <w:u w:val="single"/>
          </w:rPr>
          <w:t>The wayfarer (Ibn as-Sabeel)</w:t>
        </w:r>
      </w:hyperlink>
      <w:r w:rsidR="007D2B8D" w:rsidRPr="007D2B8D">
        <w:rPr>
          <w:rFonts w:asciiTheme="majorHAnsi" w:eastAsia="Times New Roman" w:hAnsiTheme="majorHAnsi" w:cstheme="majorHAnsi"/>
          <w:b/>
          <w:bCs/>
          <w:color w:val="474747"/>
          <w:sz w:val="28"/>
          <w:szCs w:val="28"/>
        </w:rPr>
        <w:t>:</w:t>
      </w:r>
      <w:r w:rsidR="007D2B8D" w:rsidRPr="007D2B8D">
        <w:rPr>
          <w:rFonts w:asciiTheme="majorHAnsi" w:eastAsia="Times New Roman" w:hAnsiTheme="majorHAnsi" w:cstheme="majorHAnsi"/>
          <w:b/>
          <w:color w:val="474747"/>
          <w:sz w:val="28"/>
          <w:szCs w:val="28"/>
        </w:rPr>
        <w:t> Stranded travelers who are far from home and are in need of assistance. </w:t>
      </w:r>
    </w:p>
    <w:p w:rsidR="0019223F" w:rsidRPr="007D2B8D" w:rsidRDefault="0019223F" w:rsidP="007D2B8D">
      <w:pPr>
        <w:rPr>
          <w:rFonts w:asciiTheme="majorHAnsi" w:hAnsiTheme="majorHAnsi" w:cstheme="majorHAnsi"/>
          <w:b/>
          <w:sz w:val="28"/>
          <w:szCs w:val="28"/>
        </w:rPr>
      </w:pPr>
    </w:p>
    <w:p w:rsidR="007D2B8D" w:rsidRPr="000F3022" w:rsidRDefault="007D2B8D" w:rsidP="000F3022">
      <w:pPr>
        <w:rPr>
          <w:rFonts w:asciiTheme="majorHAnsi" w:hAnsiTheme="majorHAnsi" w:cstheme="majorHAnsi"/>
          <w:b/>
          <w:sz w:val="28"/>
          <w:szCs w:val="28"/>
        </w:rPr>
      </w:pPr>
      <w:r w:rsidRPr="000F3022">
        <w:rPr>
          <w:rFonts w:asciiTheme="majorHAnsi" w:hAnsiTheme="majorHAnsi" w:cstheme="majorHAnsi"/>
          <w:b/>
          <w:sz w:val="28"/>
          <w:szCs w:val="28"/>
        </w:rPr>
        <w:t>Zakat is liable to be deducted only from Sahib-e-Nisab Muslims. According to the above-mentioned judicial decisions, all those institutions that are owned by the government or in which majority shares are held by the provincial or federal government are exempted from the definition of Sahib-e-Nisab.</w:t>
      </w:r>
    </w:p>
    <w:p w:rsidR="007D2B8D" w:rsidRPr="007D2B8D" w:rsidRDefault="007D2B8D" w:rsidP="007D2B8D">
      <w:pPr>
        <w:ind w:left="1080"/>
        <w:rPr>
          <w:rFonts w:asciiTheme="majorHAnsi" w:hAnsiTheme="majorHAnsi" w:cstheme="majorHAnsi"/>
          <w:b/>
          <w:sz w:val="28"/>
          <w:szCs w:val="28"/>
        </w:rPr>
      </w:pPr>
    </w:p>
    <w:p w:rsidR="007D2B8D" w:rsidRPr="007D2B8D" w:rsidRDefault="007D2B8D" w:rsidP="007D2B8D">
      <w:pPr>
        <w:rPr>
          <w:rFonts w:asciiTheme="majorHAnsi" w:hAnsiTheme="majorHAnsi" w:cstheme="majorHAnsi"/>
          <w:b/>
          <w:sz w:val="28"/>
          <w:szCs w:val="28"/>
        </w:rPr>
      </w:pPr>
      <w:r w:rsidRPr="007D2B8D">
        <w:rPr>
          <w:rFonts w:asciiTheme="majorHAnsi" w:hAnsiTheme="majorHAnsi" w:cstheme="majorHAnsi"/>
          <w:b/>
          <w:sz w:val="28"/>
          <w:szCs w:val="28"/>
        </w:rPr>
        <w:t>Zakat reduces poverty by redistributing wealth from the rich to the poor, providing direct financial aid, and promoting self-sufficiency. This mandatory charity helps meet basic needs like food and shelter, bridges the economic gap, and can be used to fund education, start-up capital, and other tools for empowerment, fostering economic balance and stronger communities.</w:t>
      </w:r>
    </w:p>
    <w:p w:rsidR="007D2B8D" w:rsidRPr="007D2B8D" w:rsidRDefault="007D2B8D" w:rsidP="007D2B8D">
      <w:pPr>
        <w:pStyle w:val="ListParagraph"/>
        <w:rPr>
          <w:rFonts w:asciiTheme="majorHAnsi" w:hAnsiTheme="majorHAnsi" w:cstheme="majorHAnsi"/>
          <w:b/>
          <w:bCs/>
          <w:sz w:val="28"/>
          <w:szCs w:val="28"/>
        </w:rPr>
      </w:pPr>
      <w:r w:rsidRPr="007D2B8D">
        <w:rPr>
          <w:rFonts w:asciiTheme="majorHAnsi" w:hAnsiTheme="majorHAnsi" w:cstheme="majorHAnsi"/>
          <w:b/>
          <w:bCs/>
          <w:sz w:val="28"/>
          <w:szCs w:val="28"/>
        </w:rPr>
        <w:t>Redistribution of wealth</w:t>
      </w:r>
    </w:p>
    <w:p w:rsidR="007D2B8D" w:rsidRPr="007D2B8D" w:rsidRDefault="007D2B8D" w:rsidP="007D2B8D">
      <w:pPr>
        <w:pStyle w:val="ListParagraph"/>
        <w:numPr>
          <w:ilvl w:val="0"/>
          <w:numId w:val="10"/>
        </w:numPr>
        <w:rPr>
          <w:rFonts w:asciiTheme="majorHAnsi" w:hAnsiTheme="majorHAnsi" w:cstheme="majorHAnsi"/>
          <w:b/>
          <w:bCs/>
          <w:sz w:val="28"/>
          <w:szCs w:val="28"/>
        </w:rPr>
      </w:pPr>
      <w:r w:rsidRPr="007D2B8D">
        <w:rPr>
          <w:rFonts w:asciiTheme="majorHAnsi" w:hAnsiTheme="majorHAnsi" w:cstheme="majorHAnsi"/>
          <w:b/>
          <w:bCs/>
          <w:sz w:val="28"/>
          <w:szCs w:val="28"/>
        </w:rPr>
        <w:t>Bridges the gap: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t>Zakat helps narrow the wealth gap between the rich and the poor by transferring a portion of wealth from those who have enough to those who do not. </w:t>
      </w:r>
    </w:p>
    <w:p w:rsidR="007D2B8D" w:rsidRPr="007D2B8D" w:rsidRDefault="007D2B8D" w:rsidP="007D2B8D">
      <w:pPr>
        <w:pStyle w:val="ListParagraph"/>
        <w:numPr>
          <w:ilvl w:val="0"/>
          <w:numId w:val="10"/>
        </w:numPr>
        <w:rPr>
          <w:rFonts w:asciiTheme="majorHAnsi" w:hAnsiTheme="majorHAnsi" w:cstheme="majorHAnsi"/>
          <w:b/>
          <w:bCs/>
          <w:sz w:val="28"/>
          <w:szCs w:val="28"/>
        </w:rPr>
      </w:pPr>
      <w:r w:rsidRPr="007D2B8D">
        <w:rPr>
          <w:rFonts w:asciiTheme="majorHAnsi" w:hAnsiTheme="majorHAnsi" w:cstheme="majorHAnsi"/>
          <w:b/>
          <w:bCs/>
          <w:sz w:val="28"/>
          <w:szCs w:val="28"/>
        </w:rPr>
        <w:t>Discourages hoarding: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t>It discourages the accumulation and hoarding of wealth, encouraging its circulation within the community. </w:t>
      </w:r>
    </w:p>
    <w:p w:rsidR="007D2B8D" w:rsidRPr="007D2B8D" w:rsidRDefault="007D2B8D" w:rsidP="007D2B8D">
      <w:pPr>
        <w:pStyle w:val="ListParagraph"/>
        <w:rPr>
          <w:rFonts w:asciiTheme="majorHAnsi" w:hAnsiTheme="majorHAnsi" w:cstheme="majorHAnsi"/>
          <w:b/>
          <w:bCs/>
          <w:sz w:val="28"/>
          <w:szCs w:val="28"/>
        </w:rPr>
      </w:pPr>
      <w:r w:rsidRPr="007D2B8D">
        <w:rPr>
          <w:rFonts w:asciiTheme="majorHAnsi" w:hAnsiTheme="majorHAnsi" w:cstheme="majorHAnsi"/>
          <w:b/>
          <w:bCs/>
          <w:sz w:val="28"/>
          <w:szCs w:val="28"/>
        </w:rPr>
        <w:t>Direct aid and empowerment</w:t>
      </w:r>
    </w:p>
    <w:p w:rsidR="007D2B8D" w:rsidRPr="007D2B8D" w:rsidRDefault="007D2B8D" w:rsidP="007D2B8D">
      <w:pPr>
        <w:pStyle w:val="ListParagraph"/>
        <w:numPr>
          <w:ilvl w:val="0"/>
          <w:numId w:val="11"/>
        </w:numPr>
        <w:rPr>
          <w:rFonts w:asciiTheme="majorHAnsi" w:hAnsiTheme="majorHAnsi" w:cstheme="majorHAnsi"/>
          <w:b/>
          <w:bCs/>
          <w:sz w:val="28"/>
          <w:szCs w:val="28"/>
        </w:rPr>
      </w:pPr>
      <w:r w:rsidRPr="007D2B8D">
        <w:rPr>
          <w:rFonts w:asciiTheme="majorHAnsi" w:hAnsiTheme="majorHAnsi" w:cstheme="majorHAnsi"/>
          <w:b/>
          <w:bCs/>
          <w:sz w:val="28"/>
          <w:szCs w:val="28"/>
        </w:rPr>
        <w:t>Meets basic needs: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lastRenderedPageBreak/>
        <w:t>It provides direct assistance to the poor, including the needy, widows, and orphans, to help them meet immediate needs like food, shelter, and healthcare. </w:t>
      </w:r>
    </w:p>
    <w:p w:rsidR="007D2B8D" w:rsidRPr="007D2B8D" w:rsidRDefault="007D2B8D" w:rsidP="007D2B8D">
      <w:pPr>
        <w:pStyle w:val="ListParagraph"/>
        <w:numPr>
          <w:ilvl w:val="0"/>
          <w:numId w:val="11"/>
        </w:numPr>
        <w:rPr>
          <w:rFonts w:asciiTheme="majorHAnsi" w:hAnsiTheme="majorHAnsi" w:cstheme="majorHAnsi"/>
          <w:b/>
          <w:bCs/>
          <w:sz w:val="28"/>
          <w:szCs w:val="28"/>
        </w:rPr>
      </w:pPr>
      <w:r w:rsidRPr="007D2B8D">
        <w:rPr>
          <w:rFonts w:asciiTheme="majorHAnsi" w:hAnsiTheme="majorHAnsi" w:cstheme="majorHAnsi"/>
          <w:b/>
          <w:bCs/>
          <w:sz w:val="28"/>
          <w:szCs w:val="28"/>
        </w:rPr>
        <w:t>Funds self-sufficiency: </w:t>
      </w:r>
    </w:p>
    <w:p w:rsidR="007D2B8D" w:rsidRPr="007D2B8D" w:rsidRDefault="007D2B8D" w:rsidP="007D2B8D">
      <w:pPr>
        <w:pStyle w:val="ListParagraph"/>
        <w:rPr>
          <w:b/>
          <w:sz w:val="28"/>
          <w:szCs w:val="28"/>
        </w:rPr>
      </w:pPr>
      <w:r w:rsidRPr="007D2B8D">
        <w:rPr>
          <w:b/>
          <w:sz w:val="28"/>
          <w:szCs w:val="28"/>
        </w:rPr>
        <w:t>When distributed effectively, zakat can provide recipients with capital to start businesses, scholarships for education, or other assets to help them become self-reliant. </w:t>
      </w:r>
    </w:p>
    <w:p w:rsidR="007D2B8D" w:rsidRPr="007D2B8D" w:rsidRDefault="007D2B8D" w:rsidP="007D2B8D">
      <w:pPr>
        <w:pStyle w:val="ListParagraph"/>
        <w:rPr>
          <w:b/>
          <w:bCs/>
          <w:sz w:val="28"/>
          <w:szCs w:val="28"/>
        </w:rPr>
      </w:pPr>
      <w:r w:rsidRPr="007D2B8D">
        <w:rPr>
          <w:b/>
          <w:bCs/>
          <w:sz w:val="28"/>
          <w:szCs w:val="28"/>
        </w:rPr>
        <w:t>Economic and social impact</w:t>
      </w:r>
    </w:p>
    <w:p w:rsidR="007D2B8D" w:rsidRPr="007D2B8D" w:rsidRDefault="007D2B8D" w:rsidP="007D2B8D">
      <w:pPr>
        <w:pStyle w:val="ListParagraph"/>
        <w:numPr>
          <w:ilvl w:val="0"/>
          <w:numId w:val="12"/>
        </w:numPr>
        <w:rPr>
          <w:b/>
          <w:bCs/>
          <w:sz w:val="28"/>
          <w:szCs w:val="28"/>
        </w:rPr>
      </w:pPr>
      <w:r w:rsidRPr="007D2B8D">
        <w:rPr>
          <w:b/>
          <w:bCs/>
          <w:sz w:val="28"/>
          <w:szCs w:val="28"/>
        </w:rPr>
        <w:t>Promotes economic balance: </w:t>
      </w:r>
    </w:p>
    <w:p w:rsidR="007D2B8D" w:rsidRPr="007D2B8D" w:rsidRDefault="007D2B8D" w:rsidP="007D2B8D">
      <w:pPr>
        <w:pStyle w:val="ListParagraph"/>
        <w:rPr>
          <w:b/>
          <w:sz w:val="28"/>
          <w:szCs w:val="28"/>
        </w:rPr>
      </w:pPr>
      <w:r w:rsidRPr="007D2B8D">
        <w:rPr>
          <w:b/>
          <w:sz w:val="28"/>
          <w:szCs w:val="28"/>
        </w:rPr>
        <w:t>By ensuring wealth is shared, zakat creates more economic stability and balance within society. </w:t>
      </w:r>
    </w:p>
    <w:p w:rsidR="007D2B8D" w:rsidRPr="007D2B8D" w:rsidRDefault="007D2B8D" w:rsidP="007D2B8D">
      <w:pPr>
        <w:pStyle w:val="ListParagraph"/>
        <w:numPr>
          <w:ilvl w:val="0"/>
          <w:numId w:val="12"/>
        </w:numPr>
        <w:rPr>
          <w:b/>
          <w:bCs/>
          <w:sz w:val="28"/>
          <w:szCs w:val="28"/>
        </w:rPr>
      </w:pPr>
      <w:r w:rsidRPr="007D2B8D">
        <w:rPr>
          <w:b/>
          <w:bCs/>
          <w:sz w:val="28"/>
          <w:szCs w:val="28"/>
        </w:rPr>
        <w:t>Strengthens community bonds: </w:t>
      </w:r>
    </w:p>
    <w:p w:rsidR="007D2B8D" w:rsidRPr="007D2B8D" w:rsidRDefault="007D2B8D" w:rsidP="007D2B8D">
      <w:pPr>
        <w:pStyle w:val="ListParagraph"/>
        <w:rPr>
          <w:b/>
          <w:sz w:val="28"/>
          <w:szCs w:val="28"/>
        </w:rPr>
      </w:pPr>
      <w:r w:rsidRPr="007D2B8D">
        <w:rPr>
          <w:b/>
          <w:sz w:val="28"/>
          <w:szCs w:val="28"/>
        </w:rPr>
        <w:t>The practice of giving and receiving zakat fosters a sense of mutual responsibility and unity, strengthening community ties. </w:t>
      </w:r>
    </w:p>
    <w:p w:rsidR="007D2B8D" w:rsidRPr="007D2B8D" w:rsidRDefault="007D2B8D" w:rsidP="007D2B8D">
      <w:pPr>
        <w:pStyle w:val="ListParagraph"/>
        <w:numPr>
          <w:ilvl w:val="0"/>
          <w:numId w:val="12"/>
        </w:numPr>
        <w:rPr>
          <w:b/>
          <w:bCs/>
          <w:sz w:val="28"/>
          <w:szCs w:val="28"/>
        </w:rPr>
      </w:pPr>
      <w:r w:rsidRPr="007D2B8D">
        <w:rPr>
          <w:b/>
          <w:bCs/>
          <w:sz w:val="28"/>
          <w:szCs w:val="28"/>
        </w:rPr>
        <w:t>Encourages social justice: </w:t>
      </w:r>
    </w:p>
    <w:p w:rsidR="007D2B8D" w:rsidRDefault="007D2B8D" w:rsidP="00335098">
      <w:pPr>
        <w:pStyle w:val="ListParagraph"/>
        <w:rPr>
          <w:b/>
          <w:sz w:val="28"/>
          <w:szCs w:val="28"/>
        </w:rPr>
      </w:pPr>
      <w:r w:rsidRPr="007D2B8D">
        <w:rPr>
          <w:b/>
          <w:sz w:val="28"/>
          <w:szCs w:val="28"/>
        </w:rPr>
        <w:t>It serves as an instrument for social justice, promoting a more equitable distribution of resources and opportunity. </w:t>
      </w:r>
    </w:p>
    <w:p w:rsidR="00335098" w:rsidRPr="00335098" w:rsidRDefault="00335098" w:rsidP="00335098">
      <w:pPr>
        <w:pStyle w:val="ListParagraph"/>
        <w:rPr>
          <w:b/>
          <w:sz w:val="28"/>
          <w:szCs w:val="28"/>
        </w:rPr>
      </w:pPr>
    </w:p>
    <w:p w:rsidR="007D2B8D" w:rsidRPr="00335098" w:rsidRDefault="007D2B8D" w:rsidP="00335098">
      <w:pPr>
        <w:pStyle w:val="ListParagraph"/>
        <w:numPr>
          <w:ilvl w:val="0"/>
          <w:numId w:val="12"/>
        </w:numPr>
        <w:rPr>
          <w:b/>
          <w:sz w:val="28"/>
          <w:szCs w:val="28"/>
        </w:rPr>
      </w:pPr>
      <w:r w:rsidRPr="00335098">
        <w:rPr>
          <w:b/>
          <w:sz w:val="28"/>
          <w:szCs w:val="28"/>
        </w:rPr>
        <w:t>It fulfills a religious duty, aids the less fortunate, promotes social justice, and purifies wealth. Additionally, Zakat fosters gratitude, community unity, and accountability to Allah.</w:t>
      </w:r>
    </w:p>
    <w:p w:rsidR="007D2B8D" w:rsidRDefault="007D2B8D" w:rsidP="00335098">
      <w:pPr>
        <w:pStyle w:val="ListParagraph"/>
        <w:ind w:left="2160"/>
        <w:rPr>
          <w:b/>
          <w:sz w:val="28"/>
          <w:szCs w:val="28"/>
        </w:rPr>
      </w:pPr>
    </w:p>
    <w:p w:rsidR="007D2B8D" w:rsidRDefault="007D2B8D" w:rsidP="00335098">
      <w:pPr>
        <w:pStyle w:val="ListParagraph"/>
        <w:numPr>
          <w:ilvl w:val="0"/>
          <w:numId w:val="12"/>
        </w:numPr>
        <w:rPr>
          <w:b/>
          <w:sz w:val="28"/>
          <w:szCs w:val="28"/>
        </w:rPr>
      </w:pPr>
      <w:r w:rsidRPr="00335098">
        <w:rPr>
          <w:b/>
          <w:sz w:val="28"/>
          <w:szCs w:val="28"/>
        </w:rPr>
        <w:t>It purifies wealth and promotes social justice by redistributing wealth in society, ensuring eligible recipients, such as the poor or needy, are cared for. Giving Zakat allows the Islamic community to stand with their Muslim brothers and sisters and aids in the eradication of poverty.</w:t>
      </w:r>
    </w:p>
    <w:p w:rsidR="00335098" w:rsidRPr="00335098" w:rsidRDefault="00335098" w:rsidP="00335098">
      <w:pPr>
        <w:pStyle w:val="ListParagraph"/>
        <w:rPr>
          <w:b/>
          <w:sz w:val="28"/>
          <w:szCs w:val="28"/>
        </w:rPr>
      </w:pPr>
    </w:p>
    <w:p w:rsidR="00335098" w:rsidRDefault="00335098" w:rsidP="00335098">
      <w:pPr>
        <w:pStyle w:val="ListParagraph"/>
        <w:rPr>
          <w:b/>
          <w:sz w:val="28"/>
          <w:szCs w:val="28"/>
        </w:rPr>
      </w:pPr>
      <w:r w:rsidRPr="00335098">
        <w:rPr>
          <w:b/>
          <w:sz w:val="28"/>
          <w:szCs w:val="28"/>
        </w:rPr>
        <w:t>The standard zakat rate is 2.5%, calculated on the total net wealth that meets or exceeds the minimum threshold known as the </w:t>
      </w:r>
      <w:hyperlink r:id="rId16" w:history="1">
        <w:r w:rsidRPr="00335098">
          <w:rPr>
            <w:rStyle w:val="Hyperlink"/>
            <w:b/>
            <w:sz w:val="28"/>
            <w:szCs w:val="28"/>
          </w:rPr>
          <w:t>Nisab</w:t>
        </w:r>
      </w:hyperlink>
      <w:r w:rsidRPr="00335098">
        <w:rPr>
          <w:b/>
          <w:sz w:val="28"/>
          <w:szCs w:val="28"/>
        </w:rPr>
        <w:t>. To calculate, you subtract eligible debts from your total zakatable assets and then take 2.5% of the remaining net worth, provided it meets the Nisab for gold (approximately 87.48 grams) or silver (approximately 612.36 grams).  </w:t>
      </w:r>
    </w:p>
    <w:p w:rsidR="00335098" w:rsidRDefault="00335098" w:rsidP="00335098">
      <w:pPr>
        <w:pStyle w:val="ListParagraph"/>
        <w:rPr>
          <w:b/>
          <w:sz w:val="28"/>
          <w:szCs w:val="28"/>
        </w:rPr>
      </w:pPr>
    </w:p>
    <w:p w:rsidR="00335098" w:rsidRPr="000F3022" w:rsidRDefault="00335098" w:rsidP="000F3022">
      <w:pPr>
        <w:rPr>
          <w:b/>
          <w:sz w:val="28"/>
          <w:szCs w:val="28"/>
        </w:rPr>
      </w:pPr>
      <w:r w:rsidRPr="000F3022">
        <w:rPr>
          <w:b/>
          <w:sz w:val="28"/>
          <w:szCs w:val="28"/>
        </w:rPr>
        <w:lastRenderedPageBreak/>
        <w:t>Islamic taxes are taxes sanctioned by Islamic law. They are based on both "the legal status of taxable land" and on "the communal or religious status of the taxpayer". Zakat - one of the five pillars of Islam. Only imposed on Muslims, it is generally described as a 2.5% tax on savings for charity.</w:t>
      </w:r>
    </w:p>
    <w:p w:rsidR="00335098" w:rsidRDefault="00335098" w:rsidP="00335098">
      <w:pPr>
        <w:pStyle w:val="ListParagraph"/>
        <w:ind w:left="1530"/>
        <w:rPr>
          <w:b/>
          <w:sz w:val="28"/>
          <w:szCs w:val="28"/>
        </w:rPr>
      </w:pPr>
    </w:p>
    <w:p w:rsidR="00335098" w:rsidRPr="000F3022" w:rsidRDefault="00335098" w:rsidP="000F3022">
      <w:pPr>
        <w:rPr>
          <w:b/>
          <w:sz w:val="28"/>
          <w:szCs w:val="28"/>
        </w:rPr>
      </w:pPr>
      <w:r w:rsidRPr="000F3022">
        <w:rPr>
          <w:b/>
          <w:sz w:val="28"/>
          <w:szCs w:val="28"/>
        </w:rPr>
        <w:t>For example, Sarah needs to pay income tax of RM1</w:t>
      </w:r>
      <w:r w:rsidR="000F3022" w:rsidRPr="000F3022">
        <w:rPr>
          <w:b/>
          <w:sz w:val="28"/>
          <w:szCs w:val="28"/>
        </w:rPr>
        <w:t>, 000</w:t>
      </w:r>
      <w:r w:rsidRPr="000F3022">
        <w:rPr>
          <w:b/>
          <w:sz w:val="28"/>
          <w:szCs w:val="28"/>
        </w:rPr>
        <w:t xml:space="preserve"> for the 2022 assessment year, but Sarah paid zakat of RM750 in December 2022 for her ASB investments. Therefore, Sarah only needs to pay income tax of RM250. Sarah is eligible for a tax rebate of RM750 due to the zakat she paid for her ASB investment.</w:t>
      </w:r>
    </w:p>
    <w:p w:rsidR="00335098" w:rsidRPr="00335098" w:rsidRDefault="00335098" w:rsidP="00335098">
      <w:pPr>
        <w:pStyle w:val="ListParagraph"/>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Pr="00E4346A" w:rsidRDefault="00335098" w:rsidP="00335098">
      <w:pPr>
        <w:pStyle w:val="ListParagraph"/>
        <w:ind w:left="1530"/>
        <w:rPr>
          <w:b/>
          <w:sz w:val="40"/>
          <w:szCs w:val="28"/>
          <w:u w:val="thick"/>
        </w:rPr>
      </w:pPr>
      <w:r w:rsidRPr="00E4346A">
        <w:rPr>
          <w:b/>
          <w:sz w:val="40"/>
          <w:szCs w:val="28"/>
          <w:u w:val="thick"/>
        </w:rPr>
        <w:t xml:space="preserve">Edited By: Muhammad Ahmed Khan </w:t>
      </w:r>
    </w:p>
    <w:p w:rsidR="00335098" w:rsidRPr="00335098" w:rsidRDefault="00335098" w:rsidP="00335098">
      <w:pPr>
        <w:pStyle w:val="ListParagraph"/>
        <w:ind w:left="1530"/>
        <w:rPr>
          <w:b/>
          <w:sz w:val="40"/>
          <w:szCs w:val="28"/>
        </w:rPr>
      </w:pPr>
      <w:r w:rsidRPr="00335098">
        <w:rPr>
          <w:b/>
          <w:noProof/>
          <w:sz w:val="40"/>
          <w:szCs w:val="28"/>
        </w:rPr>
        <w:drawing>
          <wp:anchor distT="0" distB="0" distL="114300" distR="114300" simplePos="0" relativeHeight="251658240" behindDoc="1" locked="0" layoutInCell="1" allowOverlap="1" wp14:anchorId="0321D51A" wp14:editId="43F8FA5F">
            <wp:simplePos x="0" y="0"/>
            <wp:positionH relativeFrom="column">
              <wp:posOffset>866775</wp:posOffset>
            </wp:positionH>
            <wp:positionV relativeFrom="paragraph">
              <wp:posOffset>270510</wp:posOffset>
            </wp:positionV>
            <wp:extent cx="4124325" cy="1247775"/>
            <wp:effectExtent l="0" t="0" r="9525" b="9525"/>
            <wp:wrapNone/>
            <wp:docPr id="1" name="Picture 1" descr="A 3D Illustration of No Riba Stock Illustration - Illustration of islam,  online: 25045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3D Illustration of No Riba Stock Illustration - Illustration of islam,  online: 2504534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35098" w:rsidRPr="00335098" w:rsidSect="00335098">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B1D" w:rsidRDefault="00580B1D" w:rsidP="0019223F">
      <w:pPr>
        <w:spacing w:after="0" w:line="240" w:lineRule="auto"/>
      </w:pPr>
      <w:r>
        <w:separator/>
      </w:r>
    </w:p>
  </w:endnote>
  <w:endnote w:type="continuationSeparator" w:id="0">
    <w:p w:rsidR="00580B1D" w:rsidRDefault="00580B1D" w:rsidP="00192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B1D" w:rsidRDefault="00580B1D" w:rsidP="0019223F">
      <w:pPr>
        <w:spacing w:after="0" w:line="240" w:lineRule="auto"/>
      </w:pPr>
      <w:r>
        <w:separator/>
      </w:r>
    </w:p>
  </w:footnote>
  <w:footnote w:type="continuationSeparator" w:id="0">
    <w:p w:rsidR="00580B1D" w:rsidRDefault="00580B1D" w:rsidP="001922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63B96"/>
    <w:multiLevelType w:val="multilevel"/>
    <w:tmpl w:val="5FC0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57362"/>
    <w:multiLevelType w:val="hybridMultilevel"/>
    <w:tmpl w:val="F368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17C3E"/>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2E0265"/>
    <w:multiLevelType w:val="hybridMultilevel"/>
    <w:tmpl w:val="1BC82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0E66D8"/>
    <w:multiLevelType w:val="hybridMultilevel"/>
    <w:tmpl w:val="53B6E1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F1D0393"/>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15237"/>
    <w:multiLevelType w:val="hybridMultilevel"/>
    <w:tmpl w:val="AFACED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5F42DE7"/>
    <w:multiLevelType w:val="hybridMultilevel"/>
    <w:tmpl w:val="41A81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D792C04"/>
    <w:multiLevelType w:val="hybridMultilevel"/>
    <w:tmpl w:val="70087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45D02C0"/>
    <w:multiLevelType w:val="hybridMultilevel"/>
    <w:tmpl w:val="3DF41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7976517"/>
    <w:multiLevelType w:val="hybridMultilevel"/>
    <w:tmpl w:val="CA745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BE12E3"/>
    <w:multiLevelType w:val="hybridMultilevel"/>
    <w:tmpl w:val="7A8E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1A7911"/>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FD5FBA"/>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8"/>
  </w:num>
  <w:num w:numId="4">
    <w:abstractNumId w:val="7"/>
  </w:num>
  <w:num w:numId="5">
    <w:abstractNumId w:val="0"/>
  </w:num>
  <w:num w:numId="6">
    <w:abstractNumId w:val="3"/>
  </w:num>
  <w:num w:numId="7">
    <w:abstractNumId w:val="9"/>
  </w:num>
  <w:num w:numId="8">
    <w:abstractNumId w:val="11"/>
  </w:num>
  <w:num w:numId="9">
    <w:abstractNumId w:val="5"/>
  </w:num>
  <w:num w:numId="10">
    <w:abstractNumId w:val="12"/>
  </w:num>
  <w:num w:numId="11">
    <w:abstractNumId w:val="2"/>
  </w:num>
  <w:num w:numId="12">
    <w:abstractNumId w:val="1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3F"/>
    <w:rsid w:val="000F3022"/>
    <w:rsid w:val="0019223F"/>
    <w:rsid w:val="00335098"/>
    <w:rsid w:val="003D161D"/>
    <w:rsid w:val="00580B1D"/>
    <w:rsid w:val="007D2B8D"/>
    <w:rsid w:val="008E520A"/>
    <w:rsid w:val="00D77CB9"/>
    <w:rsid w:val="00E4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45561-8A47-4F7D-BDE7-69B577AB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23F"/>
  </w:style>
  <w:style w:type="paragraph" w:styleId="Footer">
    <w:name w:val="footer"/>
    <w:basedOn w:val="Normal"/>
    <w:link w:val="FooterChar"/>
    <w:uiPriority w:val="99"/>
    <w:unhideWhenUsed/>
    <w:rsid w:val="00192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23F"/>
  </w:style>
  <w:style w:type="paragraph" w:styleId="ListParagraph">
    <w:name w:val="List Paragraph"/>
    <w:basedOn w:val="Normal"/>
    <w:uiPriority w:val="34"/>
    <w:qFormat/>
    <w:rsid w:val="0019223F"/>
    <w:pPr>
      <w:ind w:left="720"/>
      <w:contextualSpacing/>
    </w:pPr>
  </w:style>
  <w:style w:type="character" w:customStyle="1" w:styleId="uv3um">
    <w:name w:val="uv3um"/>
    <w:basedOn w:val="DefaultParagraphFont"/>
    <w:rsid w:val="007D2B8D"/>
  </w:style>
  <w:style w:type="character" w:styleId="Strong">
    <w:name w:val="Strong"/>
    <w:basedOn w:val="DefaultParagraphFont"/>
    <w:uiPriority w:val="22"/>
    <w:qFormat/>
    <w:rsid w:val="007D2B8D"/>
    <w:rPr>
      <w:b/>
      <w:bCs/>
    </w:rPr>
  </w:style>
  <w:style w:type="character" w:styleId="Hyperlink">
    <w:name w:val="Hyperlink"/>
    <w:basedOn w:val="DefaultParagraphFont"/>
    <w:uiPriority w:val="99"/>
    <w:unhideWhenUsed/>
    <w:rsid w:val="007D2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6668">
      <w:bodyDiv w:val="1"/>
      <w:marLeft w:val="0"/>
      <w:marRight w:val="0"/>
      <w:marTop w:val="0"/>
      <w:marBottom w:val="0"/>
      <w:divBdr>
        <w:top w:val="none" w:sz="0" w:space="0" w:color="auto"/>
        <w:left w:val="none" w:sz="0" w:space="0" w:color="auto"/>
        <w:bottom w:val="none" w:sz="0" w:space="0" w:color="auto"/>
        <w:right w:val="none" w:sz="0" w:space="0" w:color="auto"/>
      </w:divBdr>
      <w:divsChild>
        <w:div w:id="1781028820">
          <w:marLeft w:val="0"/>
          <w:marRight w:val="0"/>
          <w:marTop w:val="0"/>
          <w:marBottom w:val="0"/>
          <w:divBdr>
            <w:top w:val="none" w:sz="0" w:space="0" w:color="auto"/>
            <w:left w:val="none" w:sz="0" w:space="0" w:color="auto"/>
            <w:bottom w:val="none" w:sz="0" w:space="0" w:color="auto"/>
            <w:right w:val="none" w:sz="0" w:space="0" w:color="auto"/>
          </w:divBdr>
          <w:divsChild>
            <w:div w:id="1698895943">
              <w:marLeft w:val="0"/>
              <w:marRight w:val="0"/>
              <w:marTop w:val="0"/>
              <w:marBottom w:val="150"/>
              <w:divBdr>
                <w:top w:val="none" w:sz="0" w:space="0" w:color="auto"/>
                <w:left w:val="none" w:sz="0" w:space="0" w:color="auto"/>
                <w:bottom w:val="none" w:sz="0" w:space="0" w:color="auto"/>
                <w:right w:val="none" w:sz="0" w:space="0" w:color="auto"/>
              </w:divBdr>
            </w:div>
          </w:divsChild>
        </w:div>
        <w:div w:id="808980615">
          <w:marLeft w:val="0"/>
          <w:marRight w:val="0"/>
          <w:marTop w:val="0"/>
          <w:marBottom w:val="0"/>
          <w:divBdr>
            <w:top w:val="none" w:sz="0" w:space="0" w:color="auto"/>
            <w:left w:val="none" w:sz="0" w:space="0" w:color="auto"/>
            <w:bottom w:val="none" w:sz="0" w:space="0" w:color="auto"/>
            <w:right w:val="none" w:sz="0" w:space="0" w:color="auto"/>
          </w:divBdr>
        </w:div>
      </w:divsChild>
    </w:div>
    <w:div w:id="1791051298">
      <w:bodyDiv w:val="1"/>
      <w:marLeft w:val="0"/>
      <w:marRight w:val="0"/>
      <w:marTop w:val="0"/>
      <w:marBottom w:val="0"/>
      <w:divBdr>
        <w:top w:val="none" w:sz="0" w:space="0" w:color="auto"/>
        <w:left w:val="none" w:sz="0" w:space="0" w:color="auto"/>
        <w:bottom w:val="none" w:sz="0" w:space="0" w:color="auto"/>
        <w:right w:val="none" w:sz="0" w:space="0" w:color="auto"/>
      </w:divBdr>
      <w:divsChild>
        <w:div w:id="1720665729">
          <w:marLeft w:val="0"/>
          <w:marRight w:val="0"/>
          <w:marTop w:val="0"/>
          <w:marBottom w:val="0"/>
          <w:divBdr>
            <w:top w:val="none" w:sz="0" w:space="0" w:color="auto"/>
            <w:left w:val="none" w:sz="0" w:space="0" w:color="auto"/>
            <w:bottom w:val="none" w:sz="0" w:space="0" w:color="auto"/>
            <w:right w:val="none" w:sz="0" w:space="0" w:color="auto"/>
          </w:divBdr>
          <w:divsChild>
            <w:div w:id="1504124636">
              <w:marLeft w:val="0"/>
              <w:marRight w:val="0"/>
              <w:marTop w:val="0"/>
              <w:marBottom w:val="150"/>
              <w:divBdr>
                <w:top w:val="none" w:sz="0" w:space="0" w:color="auto"/>
                <w:left w:val="none" w:sz="0" w:space="0" w:color="auto"/>
                <w:bottom w:val="none" w:sz="0" w:space="0" w:color="auto"/>
                <w:right w:val="none" w:sz="0" w:space="0" w:color="auto"/>
              </w:divBdr>
            </w:div>
          </w:divsChild>
        </w:div>
        <w:div w:id="1755710831">
          <w:marLeft w:val="0"/>
          <w:marRight w:val="0"/>
          <w:marTop w:val="0"/>
          <w:marBottom w:val="0"/>
          <w:divBdr>
            <w:top w:val="none" w:sz="0" w:space="0" w:color="auto"/>
            <w:left w:val="none" w:sz="0" w:space="0" w:color="auto"/>
            <w:bottom w:val="none" w:sz="0" w:space="0" w:color="auto"/>
            <w:right w:val="none" w:sz="0" w:space="0" w:color="auto"/>
          </w:divBdr>
          <w:divsChild>
            <w:div w:id="1619027127">
              <w:marLeft w:val="0"/>
              <w:marRight w:val="0"/>
              <w:marTop w:val="300"/>
              <w:marBottom w:val="150"/>
              <w:divBdr>
                <w:top w:val="none" w:sz="0" w:space="0" w:color="auto"/>
                <w:left w:val="none" w:sz="0" w:space="0" w:color="auto"/>
                <w:bottom w:val="none" w:sz="0" w:space="0" w:color="auto"/>
                <w:right w:val="none" w:sz="0" w:space="0" w:color="auto"/>
              </w:divBdr>
            </w:div>
          </w:divsChild>
        </w:div>
        <w:div w:id="560291754">
          <w:marLeft w:val="0"/>
          <w:marRight w:val="0"/>
          <w:marTop w:val="0"/>
          <w:marBottom w:val="0"/>
          <w:divBdr>
            <w:top w:val="none" w:sz="0" w:space="0" w:color="auto"/>
            <w:left w:val="none" w:sz="0" w:space="0" w:color="auto"/>
            <w:bottom w:val="none" w:sz="0" w:space="0" w:color="auto"/>
            <w:right w:val="none" w:sz="0" w:space="0" w:color="auto"/>
          </w:divBdr>
          <w:divsChild>
            <w:div w:id="213975170">
              <w:marLeft w:val="0"/>
              <w:marRight w:val="0"/>
              <w:marTop w:val="0"/>
              <w:marBottom w:val="0"/>
              <w:divBdr>
                <w:top w:val="none" w:sz="0" w:space="0" w:color="auto"/>
                <w:left w:val="none" w:sz="0" w:space="0" w:color="auto"/>
                <w:bottom w:val="none" w:sz="0" w:space="0" w:color="auto"/>
                <w:right w:val="none" w:sz="0" w:space="0" w:color="auto"/>
              </w:divBdr>
              <w:divsChild>
                <w:div w:id="572199811">
                  <w:marLeft w:val="0"/>
                  <w:marRight w:val="0"/>
                  <w:marTop w:val="0"/>
                  <w:marBottom w:val="0"/>
                  <w:divBdr>
                    <w:top w:val="none" w:sz="0" w:space="0" w:color="auto"/>
                    <w:left w:val="none" w:sz="0" w:space="0" w:color="auto"/>
                    <w:bottom w:val="none" w:sz="0" w:space="0" w:color="auto"/>
                    <w:right w:val="none" w:sz="0" w:space="0" w:color="auto"/>
                  </w:divBdr>
                  <w:divsChild>
                    <w:div w:id="1782454711">
                      <w:marLeft w:val="0"/>
                      <w:marRight w:val="0"/>
                      <w:marTop w:val="0"/>
                      <w:marBottom w:val="0"/>
                      <w:divBdr>
                        <w:top w:val="none" w:sz="0" w:space="0" w:color="auto"/>
                        <w:left w:val="none" w:sz="0" w:space="0" w:color="auto"/>
                        <w:bottom w:val="none" w:sz="0" w:space="0" w:color="auto"/>
                        <w:right w:val="none" w:sz="0" w:space="0" w:color="auto"/>
                      </w:divBdr>
                      <w:divsChild>
                        <w:div w:id="1672872801">
                          <w:marLeft w:val="0"/>
                          <w:marRight w:val="0"/>
                          <w:marTop w:val="0"/>
                          <w:marBottom w:val="0"/>
                          <w:divBdr>
                            <w:top w:val="none" w:sz="0" w:space="0" w:color="auto"/>
                            <w:left w:val="none" w:sz="0" w:space="0" w:color="auto"/>
                            <w:bottom w:val="none" w:sz="0" w:space="0" w:color="auto"/>
                            <w:right w:val="none" w:sz="0" w:space="0" w:color="auto"/>
                          </w:divBdr>
                        </w:div>
                        <w:div w:id="9655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03481">
              <w:marLeft w:val="0"/>
              <w:marRight w:val="0"/>
              <w:marTop w:val="0"/>
              <w:marBottom w:val="0"/>
              <w:divBdr>
                <w:top w:val="none" w:sz="0" w:space="0" w:color="auto"/>
                <w:left w:val="none" w:sz="0" w:space="0" w:color="auto"/>
                <w:bottom w:val="none" w:sz="0" w:space="0" w:color="auto"/>
                <w:right w:val="none" w:sz="0" w:space="0" w:color="auto"/>
              </w:divBdr>
              <w:divsChild>
                <w:div w:id="1934823369">
                  <w:marLeft w:val="0"/>
                  <w:marRight w:val="0"/>
                  <w:marTop w:val="0"/>
                  <w:marBottom w:val="0"/>
                  <w:divBdr>
                    <w:top w:val="none" w:sz="0" w:space="0" w:color="auto"/>
                    <w:left w:val="none" w:sz="0" w:space="0" w:color="auto"/>
                    <w:bottom w:val="none" w:sz="0" w:space="0" w:color="auto"/>
                    <w:right w:val="none" w:sz="0" w:space="0" w:color="auto"/>
                  </w:divBdr>
                  <w:divsChild>
                    <w:div w:id="747655650">
                      <w:marLeft w:val="0"/>
                      <w:marRight w:val="0"/>
                      <w:marTop w:val="0"/>
                      <w:marBottom w:val="0"/>
                      <w:divBdr>
                        <w:top w:val="none" w:sz="0" w:space="0" w:color="auto"/>
                        <w:left w:val="none" w:sz="0" w:space="0" w:color="auto"/>
                        <w:bottom w:val="none" w:sz="0" w:space="0" w:color="auto"/>
                        <w:right w:val="none" w:sz="0" w:space="0" w:color="auto"/>
                      </w:divBdr>
                      <w:divsChild>
                        <w:div w:id="2054115367">
                          <w:marLeft w:val="0"/>
                          <w:marRight w:val="0"/>
                          <w:marTop w:val="0"/>
                          <w:marBottom w:val="0"/>
                          <w:divBdr>
                            <w:top w:val="none" w:sz="0" w:space="0" w:color="auto"/>
                            <w:left w:val="none" w:sz="0" w:space="0" w:color="auto"/>
                            <w:bottom w:val="none" w:sz="0" w:space="0" w:color="auto"/>
                            <w:right w:val="none" w:sz="0" w:space="0" w:color="auto"/>
                          </w:divBdr>
                        </w:div>
                        <w:div w:id="20200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481635">
          <w:marLeft w:val="0"/>
          <w:marRight w:val="0"/>
          <w:marTop w:val="0"/>
          <w:marBottom w:val="0"/>
          <w:divBdr>
            <w:top w:val="none" w:sz="0" w:space="0" w:color="auto"/>
            <w:left w:val="none" w:sz="0" w:space="0" w:color="auto"/>
            <w:bottom w:val="none" w:sz="0" w:space="0" w:color="auto"/>
            <w:right w:val="none" w:sz="0" w:space="0" w:color="auto"/>
          </w:divBdr>
          <w:divsChild>
            <w:div w:id="859470414">
              <w:marLeft w:val="0"/>
              <w:marRight w:val="0"/>
              <w:marTop w:val="300"/>
              <w:marBottom w:val="150"/>
              <w:divBdr>
                <w:top w:val="none" w:sz="0" w:space="0" w:color="auto"/>
                <w:left w:val="none" w:sz="0" w:space="0" w:color="auto"/>
                <w:bottom w:val="none" w:sz="0" w:space="0" w:color="auto"/>
                <w:right w:val="none" w:sz="0" w:space="0" w:color="auto"/>
              </w:divBdr>
            </w:div>
          </w:divsChild>
        </w:div>
        <w:div w:id="1298606815">
          <w:marLeft w:val="0"/>
          <w:marRight w:val="0"/>
          <w:marTop w:val="0"/>
          <w:marBottom w:val="0"/>
          <w:divBdr>
            <w:top w:val="none" w:sz="0" w:space="0" w:color="auto"/>
            <w:left w:val="none" w:sz="0" w:space="0" w:color="auto"/>
            <w:bottom w:val="none" w:sz="0" w:space="0" w:color="auto"/>
            <w:right w:val="none" w:sz="0" w:space="0" w:color="auto"/>
          </w:divBdr>
          <w:divsChild>
            <w:div w:id="1930312279">
              <w:marLeft w:val="0"/>
              <w:marRight w:val="0"/>
              <w:marTop w:val="0"/>
              <w:marBottom w:val="0"/>
              <w:divBdr>
                <w:top w:val="none" w:sz="0" w:space="0" w:color="auto"/>
                <w:left w:val="none" w:sz="0" w:space="0" w:color="auto"/>
                <w:bottom w:val="none" w:sz="0" w:space="0" w:color="auto"/>
                <w:right w:val="none" w:sz="0" w:space="0" w:color="auto"/>
              </w:divBdr>
              <w:divsChild>
                <w:div w:id="1185050591">
                  <w:marLeft w:val="0"/>
                  <w:marRight w:val="0"/>
                  <w:marTop w:val="0"/>
                  <w:marBottom w:val="0"/>
                  <w:divBdr>
                    <w:top w:val="none" w:sz="0" w:space="0" w:color="auto"/>
                    <w:left w:val="none" w:sz="0" w:space="0" w:color="auto"/>
                    <w:bottom w:val="none" w:sz="0" w:space="0" w:color="auto"/>
                    <w:right w:val="none" w:sz="0" w:space="0" w:color="auto"/>
                  </w:divBdr>
                  <w:divsChild>
                    <w:div w:id="786319540">
                      <w:marLeft w:val="0"/>
                      <w:marRight w:val="0"/>
                      <w:marTop w:val="0"/>
                      <w:marBottom w:val="0"/>
                      <w:divBdr>
                        <w:top w:val="none" w:sz="0" w:space="0" w:color="auto"/>
                        <w:left w:val="none" w:sz="0" w:space="0" w:color="auto"/>
                        <w:bottom w:val="none" w:sz="0" w:space="0" w:color="auto"/>
                        <w:right w:val="none" w:sz="0" w:space="0" w:color="auto"/>
                      </w:divBdr>
                      <w:divsChild>
                        <w:div w:id="687948518">
                          <w:marLeft w:val="0"/>
                          <w:marRight w:val="0"/>
                          <w:marTop w:val="0"/>
                          <w:marBottom w:val="0"/>
                          <w:divBdr>
                            <w:top w:val="none" w:sz="0" w:space="0" w:color="auto"/>
                            <w:left w:val="none" w:sz="0" w:space="0" w:color="auto"/>
                            <w:bottom w:val="none" w:sz="0" w:space="0" w:color="auto"/>
                            <w:right w:val="none" w:sz="0" w:space="0" w:color="auto"/>
                          </w:divBdr>
                        </w:div>
                        <w:div w:id="1038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026">
              <w:marLeft w:val="0"/>
              <w:marRight w:val="0"/>
              <w:marTop w:val="0"/>
              <w:marBottom w:val="0"/>
              <w:divBdr>
                <w:top w:val="none" w:sz="0" w:space="0" w:color="auto"/>
                <w:left w:val="none" w:sz="0" w:space="0" w:color="auto"/>
                <w:bottom w:val="none" w:sz="0" w:space="0" w:color="auto"/>
                <w:right w:val="none" w:sz="0" w:space="0" w:color="auto"/>
              </w:divBdr>
              <w:divsChild>
                <w:div w:id="1677801322">
                  <w:marLeft w:val="0"/>
                  <w:marRight w:val="0"/>
                  <w:marTop w:val="0"/>
                  <w:marBottom w:val="0"/>
                  <w:divBdr>
                    <w:top w:val="none" w:sz="0" w:space="0" w:color="auto"/>
                    <w:left w:val="none" w:sz="0" w:space="0" w:color="auto"/>
                    <w:bottom w:val="none" w:sz="0" w:space="0" w:color="auto"/>
                    <w:right w:val="none" w:sz="0" w:space="0" w:color="auto"/>
                  </w:divBdr>
                  <w:divsChild>
                    <w:div w:id="47806975">
                      <w:marLeft w:val="0"/>
                      <w:marRight w:val="0"/>
                      <w:marTop w:val="0"/>
                      <w:marBottom w:val="0"/>
                      <w:divBdr>
                        <w:top w:val="none" w:sz="0" w:space="0" w:color="auto"/>
                        <w:left w:val="none" w:sz="0" w:space="0" w:color="auto"/>
                        <w:bottom w:val="none" w:sz="0" w:space="0" w:color="auto"/>
                        <w:right w:val="none" w:sz="0" w:space="0" w:color="auto"/>
                      </w:divBdr>
                      <w:divsChild>
                        <w:div w:id="1155993156">
                          <w:marLeft w:val="0"/>
                          <w:marRight w:val="0"/>
                          <w:marTop w:val="0"/>
                          <w:marBottom w:val="0"/>
                          <w:divBdr>
                            <w:top w:val="none" w:sz="0" w:space="0" w:color="auto"/>
                            <w:left w:val="none" w:sz="0" w:space="0" w:color="auto"/>
                            <w:bottom w:val="none" w:sz="0" w:space="0" w:color="auto"/>
                            <w:right w:val="none" w:sz="0" w:space="0" w:color="auto"/>
                          </w:divBdr>
                        </w:div>
                        <w:div w:id="126028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3749">
          <w:marLeft w:val="0"/>
          <w:marRight w:val="0"/>
          <w:marTop w:val="0"/>
          <w:marBottom w:val="0"/>
          <w:divBdr>
            <w:top w:val="none" w:sz="0" w:space="0" w:color="auto"/>
            <w:left w:val="none" w:sz="0" w:space="0" w:color="auto"/>
            <w:bottom w:val="none" w:sz="0" w:space="0" w:color="auto"/>
            <w:right w:val="none" w:sz="0" w:space="0" w:color="auto"/>
          </w:divBdr>
          <w:divsChild>
            <w:div w:id="1086338800">
              <w:marLeft w:val="0"/>
              <w:marRight w:val="0"/>
              <w:marTop w:val="300"/>
              <w:marBottom w:val="150"/>
              <w:divBdr>
                <w:top w:val="none" w:sz="0" w:space="0" w:color="auto"/>
                <w:left w:val="none" w:sz="0" w:space="0" w:color="auto"/>
                <w:bottom w:val="none" w:sz="0" w:space="0" w:color="auto"/>
                <w:right w:val="none" w:sz="0" w:space="0" w:color="auto"/>
              </w:divBdr>
            </w:div>
          </w:divsChild>
        </w:div>
        <w:div w:id="1892692394">
          <w:marLeft w:val="0"/>
          <w:marRight w:val="0"/>
          <w:marTop w:val="0"/>
          <w:marBottom w:val="0"/>
          <w:divBdr>
            <w:top w:val="none" w:sz="0" w:space="0" w:color="auto"/>
            <w:left w:val="none" w:sz="0" w:space="0" w:color="auto"/>
            <w:bottom w:val="none" w:sz="0" w:space="0" w:color="auto"/>
            <w:right w:val="none" w:sz="0" w:space="0" w:color="auto"/>
          </w:divBdr>
          <w:divsChild>
            <w:div w:id="673261695">
              <w:marLeft w:val="0"/>
              <w:marRight w:val="0"/>
              <w:marTop w:val="0"/>
              <w:marBottom w:val="0"/>
              <w:divBdr>
                <w:top w:val="none" w:sz="0" w:space="0" w:color="auto"/>
                <w:left w:val="none" w:sz="0" w:space="0" w:color="auto"/>
                <w:bottom w:val="none" w:sz="0" w:space="0" w:color="auto"/>
                <w:right w:val="none" w:sz="0" w:space="0" w:color="auto"/>
              </w:divBdr>
              <w:divsChild>
                <w:div w:id="393746291">
                  <w:marLeft w:val="0"/>
                  <w:marRight w:val="0"/>
                  <w:marTop w:val="0"/>
                  <w:marBottom w:val="0"/>
                  <w:divBdr>
                    <w:top w:val="none" w:sz="0" w:space="0" w:color="auto"/>
                    <w:left w:val="none" w:sz="0" w:space="0" w:color="auto"/>
                    <w:bottom w:val="none" w:sz="0" w:space="0" w:color="auto"/>
                    <w:right w:val="none" w:sz="0" w:space="0" w:color="auto"/>
                  </w:divBdr>
                  <w:divsChild>
                    <w:div w:id="33623218">
                      <w:marLeft w:val="0"/>
                      <w:marRight w:val="0"/>
                      <w:marTop w:val="0"/>
                      <w:marBottom w:val="0"/>
                      <w:divBdr>
                        <w:top w:val="none" w:sz="0" w:space="0" w:color="auto"/>
                        <w:left w:val="none" w:sz="0" w:space="0" w:color="auto"/>
                        <w:bottom w:val="none" w:sz="0" w:space="0" w:color="auto"/>
                        <w:right w:val="none" w:sz="0" w:space="0" w:color="auto"/>
                      </w:divBdr>
                      <w:divsChild>
                        <w:div w:id="1079793252">
                          <w:marLeft w:val="0"/>
                          <w:marRight w:val="0"/>
                          <w:marTop w:val="0"/>
                          <w:marBottom w:val="0"/>
                          <w:divBdr>
                            <w:top w:val="none" w:sz="0" w:space="0" w:color="auto"/>
                            <w:left w:val="none" w:sz="0" w:space="0" w:color="auto"/>
                            <w:bottom w:val="none" w:sz="0" w:space="0" w:color="auto"/>
                            <w:right w:val="none" w:sz="0" w:space="0" w:color="auto"/>
                          </w:divBdr>
                        </w:div>
                        <w:div w:id="15849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3710">
              <w:marLeft w:val="0"/>
              <w:marRight w:val="0"/>
              <w:marTop w:val="0"/>
              <w:marBottom w:val="0"/>
              <w:divBdr>
                <w:top w:val="none" w:sz="0" w:space="0" w:color="auto"/>
                <w:left w:val="none" w:sz="0" w:space="0" w:color="auto"/>
                <w:bottom w:val="none" w:sz="0" w:space="0" w:color="auto"/>
                <w:right w:val="none" w:sz="0" w:space="0" w:color="auto"/>
              </w:divBdr>
              <w:divsChild>
                <w:div w:id="673995293">
                  <w:marLeft w:val="0"/>
                  <w:marRight w:val="0"/>
                  <w:marTop w:val="0"/>
                  <w:marBottom w:val="0"/>
                  <w:divBdr>
                    <w:top w:val="none" w:sz="0" w:space="0" w:color="auto"/>
                    <w:left w:val="none" w:sz="0" w:space="0" w:color="auto"/>
                    <w:bottom w:val="none" w:sz="0" w:space="0" w:color="auto"/>
                    <w:right w:val="none" w:sz="0" w:space="0" w:color="auto"/>
                  </w:divBdr>
                  <w:divsChild>
                    <w:div w:id="43721521">
                      <w:marLeft w:val="0"/>
                      <w:marRight w:val="0"/>
                      <w:marTop w:val="0"/>
                      <w:marBottom w:val="0"/>
                      <w:divBdr>
                        <w:top w:val="none" w:sz="0" w:space="0" w:color="auto"/>
                        <w:left w:val="none" w:sz="0" w:space="0" w:color="auto"/>
                        <w:bottom w:val="none" w:sz="0" w:space="0" w:color="auto"/>
                        <w:right w:val="none" w:sz="0" w:space="0" w:color="auto"/>
                      </w:divBdr>
                      <w:divsChild>
                        <w:div w:id="690029491">
                          <w:marLeft w:val="0"/>
                          <w:marRight w:val="0"/>
                          <w:marTop w:val="0"/>
                          <w:marBottom w:val="0"/>
                          <w:divBdr>
                            <w:top w:val="none" w:sz="0" w:space="0" w:color="auto"/>
                            <w:left w:val="none" w:sz="0" w:space="0" w:color="auto"/>
                            <w:bottom w:val="none" w:sz="0" w:space="0" w:color="auto"/>
                            <w:right w:val="none" w:sz="0" w:space="0" w:color="auto"/>
                          </w:divBdr>
                        </w:div>
                        <w:div w:id="17373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5916">
              <w:marLeft w:val="0"/>
              <w:marRight w:val="0"/>
              <w:marTop w:val="0"/>
              <w:marBottom w:val="0"/>
              <w:divBdr>
                <w:top w:val="none" w:sz="0" w:space="0" w:color="auto"/>
                <w:left w:val="none" w:sz="0" w:space="0" w:color="auto"/>
                <w:bottom w:val="none" w:sz="0" w:space="0" w:color="auto"/>
                <w:right w:val="none" w:sz="0" w:space="0" w:color="auto"/>
              </w:divBdr>
              <w:divsChild>
                <w:div w:id="162858959">
                  <w:marLeft w:val="0"/>
                  <w:marRight w:val="0"/>
                  <w:marTop w:val="0"/>
                  <w:marBottom w:val="0"/>
                  <w:divBdr>
                    <w:top w:val="none" w:sz="0" w:space="0" w:color="auto"/>
                    <w:left w:val="none" w:sz="0" w:space="0" w:color="auto"/>
                    <w:bottom w:val="none" w:sz="0" w:space="0" w:color="auto"/>
                    <w:right w:val="none" w:sz="0" w:space="0" w:color="auto"/>
                  </w:divBdr>
                  <w:divsChild>
                    <w:div w:id="102305366">
                      <w:marLeft w:val="0"/>
                      <w:marRight w:val="0"/>
                      <w:marTop w:val="0"/>
                      <w:marBottom w:val="0"/>
                      <w:divBdr>
                        <w:top w:val="none" w:sz="0" w:space="0" w:color="auto"/>
                        <w:left w:val="none" w:sz="0" w:space="0" w:color="auto"/>
                        <w:bottom w:val="none" w:sz="0" w:space="0" w:color="auto"/>
                        <w:right w:val="none" w:sz="0" w:space="0" w:color="auto"/>
                      </w:divBdr>
                      <w:divsChild>
                        <w:div w:id="39943047">
                          <w:marLeft w:val="0"/>
                          <w:marRight w:val="0"/>
                          <w:marTop w:val="0"/>
                          <w:marBottom w:val="0"/>
                          <w:divBdr>
                            <w:top w:val="none" w:sz="0" w:space="0" w:color="auto"/>
                            <w:left w:val="none" w:sz="0" w:space="0" w:color="auto"/>
                            <w:bottom w:val="none" w:sz="0" w:space="0" w:color="auto"/>
                            <w:right w:val="none" w:sz="0" w:space="0" w:color="auto"/>
                          </w:divBdr>
                        </w:div>
                        <w:div w:id="2191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530282">
      <w:bodyDiv w:val="1"/>
      <w:marLeft w:val="0"/>
      <w:marRight w:val="0"/>
      <w:marTop w:val="0"/>
      <w:marBottom w:val="0"/>
      <w:divBdr>
        <w:top w:val="none" w:sz="0" w:space="0" w:color="auto"/>
        <w:left w:val="none" w:sz="0" w:space="0" w:color="auto"/>
        <w:bottom w:val="none" w:sz="0" w:space="0" w:color="auto"/>
        <w:right w:val="none" w:sz="0" w:space="0" w:color="auto"/>
      </w:divBdr>
      <w:divsChild>
        <w:div w:id="1648515947">
          <w:marLeft w:val="0"/>
          <w:marRight w:val="0"/>
          <w:marTop w:val="0"/>
          <w:marBottom w:val="0"/>
          <w:divBdr>
            <w:top w:val="none" w:sz="0" w:space="0" w:color="auto"/>
            <w:left w:val="none" w:sz="0" w:space="0" w:color="auto"/>
            <w:bottom w:val="none" w:sz="0" w:space="0" w:color="auto"/>
            <w:right w:val="none" w:sz="0" w:space="0" w:color="auto"/>
          </w:divBdr>
          <w:divsChild>
            <w:div w:id="1340887068">
              <w:marLeft w:val="0"/>
              <w:marRight w:val="0"/>
              <w:marTop w:val="0"/>
              <w:marBottom w:val="150"/>
              <w:divBdr>
                <w:top w:val="none" w:sz="0" w:space="0" w:color="auto"/>
                <w:left w:val="none" w:sz="0" w:space="0" w:color="auto"/>
                <w:bottom w:val="none" w:sz="0" w:space="0" w:color="auto"/>
                <w:right w:val="none" w:sz="0" w:space="0" w:color="auto"/>
              </w:divBdr>
              <w:divsChild>
                <w:div w:id="1421412248">
                  <w:marLeft w:val="120"/>
                  <w:marRight w:val="0"/>
                  <w:marTop w:val="0"/>
                  <w:marBottom w:val="120"/>
                  <w:divBdr>
                    <w:top w:val="none" w:sz="0" w:space="0" w:color="auto"/>
                    <w:left w:val="none" w:sz="0" w:space="0" w:color="auto"/>
                    <w:bottom w:val="none" w:sz="0" w:space="0" w:color="auto"/>
                    <w:right w:val="none" w:sz="0" w:space="0" w:color="auto"/>
                  </w:divBdr>
                  <w:divsChild>
                    <w:div w:id="1443184079">
                      <w:marLeft w:val="0"/>
                      <w:marRight w:val="0"/>
                      <w:marTop w:val="0"/>
                      <w:marBottom w:val="0"/>
                      <w:divBdr>
                        <w:top w:val="none" w:sz="0" w:space="0" w:color="auto"/>
                        <w:left w:val="none" w:sz="0" w:space="0" w:color="auto"/>
                        <w:bottom w:val="none" w:sz="0" w:space="0" w:color="auto"/>
                        <w:right w:val="none" w:sz="0" w:space="0" w:color="auto"/>
                      </w:divBdr>
                      <w:divsChild>
                        <w:div w:id="1178930432">
                          <w:marLeft w:val="0"/>
                          <w:marRight w:val="0"/>
                          <w:marTop w:val="0"/>
                          <w:marBottom w:val="0"/>
                          <w:divBdr>
                            <w:top w:val="none" w:sz="0" w:space="0" w:color="auto"/>
                            <w:left w:val="none" w:sz="0" w:space="0" w:color="auto"/>
                            <w:bottom w:val="none" w:sz="0" w:space="0" w:color="auto"/>
                            <w:right w:val="none" w:sz="0" w:space="0" w:color="auto"/>
                          </w:divBdr>
                          <w:divsChild>
                            <w:div w:id="204308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503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247386aaf4f72303&amp;rlz=1C1MMCH_en-GBPK1173PK1173&amp;cs=0&amp;sxsrf=AE3TifNu754eEf5HFgbKWDi16m7qYsa65g:1762833269952&amp;q=The+poor+(al-Fuqara)&amp;sa=X&amp;ved=2ahUKEwjMi-nWmemQAxUZNvsDHQf1H_cQxccNegQICBAB" TargetMode="External"/><Relationship Id="rId13" Type="http://schemas.openxmlformats.org/officeDocument/2006/relationships/hyperlink" Target="https://www.google.com/search?sca_esv=247386aaf4f72303&amp;rlz=1C1MMCH_en-GBPK1173PK1173&amp;cs=0&amp;sxsrf=AE3TifNu754eEf5HFgbKWDi16m7qYsa65g:1762833269952&amp;q=The+debt-ridden+(al-Gharimeen)&amp;sa=X&amp;ved=2ahUKEwjMi-nWmemQAxUZNvsDHQf1H_cQxccNegQIShA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sca_esv=247386aaf4f72303&amp;rlz=1C1MMCH_en-GBPK1173PK1173&amp;cs=0&amp;sxsrf=AE3TifNiT4AmmXgGuHWDfaK5r3CLjPIArg:1762833250091&amp;q=Nisab&amp;sa=X&amp;ved=2ahUKEwix6qzNmemQAxWsTqQEHYj1KYkQxccNegQIFBAB" TargetMode="External"/><Relationship Id="rId12" Type="http://schemas.openxmlformats.org/officeDocument/2006/relationships/hyperlink" Target="https://www.google.com/search?sca_esv=247386aaf4f72303&amp;rlz=1C1MMCH_en-GBPK1173PK1173&amp;cs=0&amp;sxsrf=AE3TifNu754eEf5HFgbKWDi16m7qYsa65g:1762833269952&amp;q=Those+in+bondage+(ar-Riqab)&amp;sa=X&amp;ved=2ahUKEwjMi-nWmemQAxUZNvsDHQf1H_cQxccNegQIWBAB"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google.com/search?sca_esv=247386aaf4f72303&amp;rlz=1C1MMCH_en-GBPK1173PK1173&amp;cs=0&amp;sxsrf=AE3TifMvY4sfF9zqiXaQ8c68d6TNVvE84w:1762833364343&amp;q=Nisab&amp;sa=X&amp;ved=2ahUKEwiTquqDmumQAxUkBfsDHcloKD0QxccNegQIBxA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sca_esv=247386aaf4f72303&amp;rlz=1C1MMCH_en-GBPK1173PK1173&amp;cs=0&amp;sxsrf=AE3TifNu754eEf5HFgbKWDi16m7qYsa65g:1762833269952&amp;q=Those+whose+hearts+are+to+be+reconciled+(al-Mu%27allafati+Quloobuhum)&amp;sa=X&amp;ved=2ahUKEwjMi-nWmemQAxUZNvsDHQf1H_cQxccNegQIQxAB" TargetMode="External"/><Relationship Id="rId5" Type="http://schemas.openxmlformats.org/officeDocument/2006/relationships/footnotes" Target="footnotes.xml"/><Relationship Id="rId15" Type="http://schemas.openxmlformats.org/officeDocument/2006/relationships/hyperlink" Target="https://www.google.com/search?sca_esv=247386aaf4f72303&amp;rlz=1C1MMCH_en-GBPK1173PK1173&amp;cs=0&amp;sxsrf=AE3TifNu754eEf5HFgbKWDi16m7qYsa65g:1762833269952&amp;q=The+wayfarer+(Ibn+as-Sabeel)&amp;sa=X&amp;ved=2ahUKEwjMi-nWmemQAxUZNvsDHQf1H_cQxccNegQIYRAB" TargetMode="External"/><Relationship Id="rId10" Type="http://schemas.openxmlformats.org/officeDocument/2006/relationships/hyperlink" Target="https://www.google.com/search?sca_esv=247386aaf4f72303&amp;rlz=1C1MMCH_en-GBPK1173PK1173&amp;cs=0&amp;sxsrf=AE3TifNu754eEf5HFgbKWDi16m7qYsa65g:1762833269952&amp;q=Zakat+administrators&amp;sa=X&amp;ved=2ahUKEwjMi-nWmemQAxUZNvsDHQf1H_cQxccNegQIQRA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search?sca_esv=247386aaf4f72303&amp;rlz=1C1MMCH_en-GBPK1173PK1173&amp;cs=0&amp;sxsrf=AE3TifNu754eEf5HFgbKWDi16m7qYsa65g:1762833269952&amp;q=The+needy+(al-Masakeen)&amp;sa=X&amp;ved=2ahUKEwjMi-nWmemQAxUZNvsDHQf1H_cQxccNegQIJhAB" TargetMode="External"/><Relationship Id="rId14" Type="http://schemas.openxmlformats.org/officeDocument/2006/relationships/hyperlink" Target="https://www.google.com/search?sca_esv=247386aaf4f72303&amp;rlz=1C1MMCH_en-GBPK1173PK1173&amp;cs=0&amp;sxsrf=AE3TifNu754eEf5HFgbKWDi16m7qYsa65g:1762833269952&amp;q=In+the+cause+of+Allah+(Fi-Sabilillah)&amp;sa=X&amp;ved=2ahUKEwjMi-nWmemQAxUZNvsDHQf1H_cQxccNegQIXh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 ACADEMY</dc:creator>
  <cp:keywords/>
  <dc:description/>
  <cp:lastModifiedBy>SALAM ACADEMY</cp:lastModifiedBy>
  <cp:revision>4</cp:revision>
  <dcterms:created xsi:type="dcterms:W3CDTF">2025-11-11T03:51:00Z</dcterms:created>
  <dcterms:modified xsi:type="dcterms:W3CDTF">2025-11-11T04:51:00Z</dcterms:modified>
</cp:coreProperties>
</file>