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4C76B" w14:textId="77777777" w:rsidR="009475C3" w:rsidRDefault="009475C3">
      <w:pPr>
        <w:spacing w:line="287" w:lineRule="auto"/>
        <w:ind w:left="0" w:firstLine="0"/>
        <w:jc w:val="center"/>
        <w:rPr>
          <w:b/>
          <w:sz w:val="32"/>
        </w:rPr>
      </w:pPr>
    </w:p>
    <w:p w14:paraId="7B46BC9D" w14:textId="77777777" w:rsidR="009475C3" w:rsidRDefault="009475C3">
      <w:pPr>
        <w:spacing w:line="287" w:lineRule="auto"/>
        <w:ind w:left="0" w:firstLine="0"/>
        <w:jc w:val="center"/>
        <w:rPr>
          <w:b/>
          <w:sz w:val="32"/>
        </w:rPr>
      </w:pPr>
    </w:p>
    <w:p w14:paraId="296A4C1D" w14:textId="77777777" w:rsidR="009475C3" w:rsidRDefault="009475C3">
      <w:pPr>
        <w:spacing w:line="287" w:lineRule="auto"/>
        <w:ind w:left="0" w:firstLine="0"/>
        <w:jc w:val="center"/>
        <w:rPr>
          <w:b/>
          <w:sz w:val="32"/>
        </w:rPr>
      </w:pPr>
    </w:p>
    <w:p w14:paraId="2FE22FDA" w14:textId="77777777" w:rsidR="009475C3" w:rsidRDefault="009475C3">
      <w:pPr>
        <w:spacing w:line="287" w:lineRule="auto"/>
        <w:ind w:left="0" w:firstLine="0"/>
        <w:jc w:val="center"/>
        <w:rPr>
          <w:b/>
          <w:sz w:val="32"/>
        </w:rPr>
      </w:pPr>
    </w:p>
    <w:p w14:paraId="557D869F" w14:textId="28796EDA" w:rsidR="00F61038" w:rsidRDefault="00B15252">
      <w:pPr>
        <w:spacing w:line="287" w:lineRule="auto"/>
        <w:ind w:left="0" w:firstLine="0"/>
        <w:jc w:val="center"/>
        <w:rPr>
          <w:rFonts w:ascii="Times New Roman" w:hAnsi="Times New Roman" w:cs="Times New Roman"/>
          <w:b/>
          <w:sz w:val="44"/>
          <w:szCs w:val="44"/>
        </w:rPr>
      </w:pPr>
      <w:r w:rsidRPr="009475C3">
        <w:rPr>
          <w:rFonts w:ascii="Times New Roman" w:hAnsi="Times New Roman" w:cs="Times New Roman"/>
          <w:b/>
          <w:sz w:val="44"/>
          <w:szCs w:val="44"/>
        </w:rPr>
        <w:t>Ending Exploitative Taxation: A Zakat-Based System for Justice, Economic Growth, and Welfare for All</w:t>
      </w:r>
    </w:p>
    <w:p w14:paraId="559E7557" w14:textId="3B0863C5" w:rsidR="009475C3" w:rsidRDefault="009475C3">
      <w:pPr>
        <w:spacing w:line="287" w:lineRule="auto"/>
        <w:ind w:left="0" w:firstLine="0"/>
        <w:jc w:val="center"/>
        <w:rPr>
          <w:rFonts w:ascii="Times New Roman" w:hAnsi="Times New Roman" w:cs="Times New Roman"/>
          <w:b/>
          <w:sz w:val="44"/>
          <w:szCs w:val="44"/>
        </w:rPr>
      </w:pPr>
    </w:p>
    <w:p w14:paraId="4BE85C40" w14:textId="77777777" w:rsidR="009475C3" w:rsidRPr="009475C3" w:rsidRDefault="009475C3">
      <w:pPr>
        <w:spacing w:line="287" w:lineRule="auto"/>
        <w:ind w:left="0" w:firstLine="0"/>
        <w:jc w:val="center"/>
        <w:rPr>
          <w:rFonts w:ascii="Times New Roman" w:hAnsi="Times New Roman" w:cs="Times New Roman"/>
          <w:sz w:val="44"/>
          <w:szCs w:val="44"/>
        </w:rPr>
      </w:pPr>
    </w:p>
    <w:p w14:paraId="4BA265F1" w14:textId="5AFA5D81" w:rsidR="00F61038" w:rsidRPr="009475C3" w:rsidRDefault="00B15252">
      <w:pPr>
        <w:spacing w:after="932" w:line="259" w:lineRule="auto"/>
        <w:ind w:left="0" w:firstLine="0"/>
        <w:jc w:val="center"/>
        <w:rPr>
          <w:rFonts w:ascii="Times New Roman" w:hAnsi="Times New Roman" w:cs="Times New Roman"/>
          <w:color w:val="808080"/>
          <w:sz w:val="28"/>
          <w:szCs w:val="44"/>
        </w:rPr>
      </w:pPr>
      <w:r w:rsidRPr="009475C3">
        <w:rPr>
          <w:rFonts w:ascii="Times New Roman" w:hAnsi="Times New Roman" w:cs="Times New Roman"/>
          <w:color w:val="808080"/>
          <w:sz w:val="28"/>
          <w:szCs w:val="44"/>
        </w:rPr>
        <w:t xml:space="preserve">By: </w:t>
      </w:r>
      <w:proofErr w:type="spellStart"/>
      <w:r w:rsidRPr="009475C3">
        <w:rPr>
          <w:rFonts w:ascii="Times New Roman" w:hAnsi="Times New Roman" w:cs="Times New Roman"/>
          <w:color w:val="808080"/>
          <w:sz w:val="28"/>
          <w:szCs w:val="44"/>
        </w:rPr>
        <w:t>Waji</w:t>
      </w:r>
      <w:proofErr w:type="spellEnd"/>
      <w:r w:rsidRPr="009475C3">
        <w:rPr>
          <w:rFonts w:ascii="Times New Roman" w:hAnsi="Times New Roman" w:cs="Times New Roman"/>
          <w:color w:val="808080"/>
          <w:sz w:val="28"/>
          <w:szCs w:val="44"/>
        </w:rPr>
        <w:t xml:space="preserve"> </w:t>
      </w:r>
      <w:proofErr w:type="spellStart"/>
      <w:r w:rsidRPr="009475C3">
        <w:rPr>
          <w:rFonts w:ascii="Times New Roman" w:hAnsi="Times New Roman" w:cs="Times New Roman"/>
          <w:color w:val="808080"/>
          <w:sz w:val="28"/>
          <w:szCs w:val="44"/>
        </w:rPr>
        <w:t>Ul</w:t>
      </w:r>
      <w:proofErr w:type="spellEnd"/>
      <w:r w:rsidRPr="009475C3">
        <w:rPr>
          <w:rFonts w:ascii="Times New Roman" w:hAnsi="Times New Roman" w:cs="Times New Roman"/>
          <w:color w:val="808080"/>
          <w:sz w:val="28"/>
          <w:szCs w:val="44"/>
        </w:rPr>
        <w:t xml:space="preserve"> Hassan</w:t>
      </w:r>
    </w:p>
    <w:p w14:paraId="51E20018" w14:textId="64ABA41E" w:rsidR="009475C3" w:rsidRPr="009475C3" w:rsidRDefault="009475C3" w:rsidP="009475C3">
      <w:pPr>
        <w:spacing w:after="932" w:line="259" w:lineRule="auto"/>
        <w:ind w:left="0" w:firstLine="0"/>
        <w:jc w:val="center"/>
        <w:rPr>
          <w:rFonts w:ascii="Times New Roman" w:hAnsi="Times New Roman" w:cs="Times New Roman"/>
          <w:sz w:val="32"/>
          <w:szCs w:val="44"/>
        </w:rPr>
      </w:pPr>
      <w:r w:rsidRPr="009475C3">
        <w:rPr>
          <w:rFonts w:ascii="Times New Roman" w:hAnsi="Times New Roman" w:cs="Times New Roman"/>
          <w:color w:val="808080"/>
          <w:sz w:val="32"/>
          <w:szCs w:val="44"/>
        </w:rPr>
        <w:t>Department of Economics, University of Lahore</w:t>
      </w:r>
    </w:p>
    <w:p w14:paraId="2623B4E1" w14:textId="77777777" w:rsidR="009475C3" w:rsidRDefault="009475C3">
      <w:pPr>
        <w:spacing w:after="160" w:line="278" w:lineRule="auto"/>
        <w:ind w:left="0" w:firstLine="0"/>
        <w:jc w:val="left"/>
      </w:pPr>
      <w:r>
        <w:br w:type="page"/>
      </w:r>
    </w:p>
    <w:p w14:paraId="302DA2C5" w14:textId="27C405EA" w:rsidR="00F61038" w:rsidRDefault="00B15252">
      <w:pPr>
        <w:ind w:left="-5"/>
      </w:pPr>
      <w:r>
        <w:lastRenderedPageBreak/>
        <w:t>Throughout history, societies have struggled to balance the relationship between taxation, justice, and economic welfare. Modern economies depend heavily on taxation to fund governments and public services, yet this system often becomes exploitative—burdening the poor while allowing the wealthy to escape through loopholes and exemptions. This imbalance erodes trust in the state, deepens inequality, and distorts the moral foundation of economic life.</w:t>
      </w:r>
    </w:p>
    <w:p w14:paraId="61CA3FB3" w14:textId="77777777" w:rsidR="00F61038" w:rsidRDefault="00B15252">
      <w:pPr>
        <w:ind w:left="-5"/>
      </w:pPr>
      <w:r>
        <w:t xml:space="preserve">In contrast, the Islamic economic system presents zakat—a divine, ethical, and socially just alternative. Zakat is not merely a charity; it is a divinely ordained fiscal mechanism that ensures wealth circulation, social welfare, and economic balance within the </w:t>
      </w:r>
      <w:proofErr w:type="spellStart"/>
      <w:r>
        <w:t>ummah</w:t>
      </w:r>
      <w:proofErr w:type="spellEnd"/>
      <w:r>
        <w:t xml:space="preserve"> (community). Replacing exploitative taxation with a zakat-based framework can lead to greater justice (</w:t>
      </w:r>
      <w:proofErr w:type="spellStart"/>
      <w:r>
        <w:t>adl</w:t>
      </w:r>
      <w:proofErr w:type="spellEnd"/>
      <w:r>
        <w:t>), sustainable economic growth, and comprehensive welfare (</w:t>
      </w:r>
      <w:proofErr w:type="spellStart"/>
      <w:r>
        <w:t>falah</w:t>
      </w:r>
      <w:proofErr w:type="spellEnd"/>
      <w:r>
        <w:t>) for all members of society.</w:t>
      </w:r>
    </w:p>
    <w:p w14:paraId="26FA9197" w14:textId="77777777" w:rsidR="00F61038" w:rsidRDefault="00B15252">
      <w:pPr>
        <w:pStyle w:val="Heading1"/>
        <w:ind w:left="-5"/>
      </w:pPr>
      <w:r>
        <w:t>Historical Context of Taxation and Economic Inequality</w:t>
      </w:r>
    </w:p>
    <w:p w14:paraId="75B02658" w14:textId="77777777" w:rsidR="00F61038" w:rsidRDefault="00B15252">
      <w:pPr>
        <w:ind w:left="-5"/>
      </w:pPr>
      <w:r>
        <w:t>Taxation originated as a means for rulers to collect revenue for public administration and defense. However, across time and civilizations, it frequently turned into an instrument of exploitation. Feudal systems in medieval Europe, for instance, imposed heavy taxes on peasants while aristocrats lived in luxury. In many developing countries today, indirect taxes on daily goods hurt the poor disproportionately.</w:t>
      </w:r>
    </w:p>
    <w:p w14:paraId="01BBEBAB" w14:textId="77777777" w:rsidR="00F61038" w:rsidRDefault="00B15252">
      <w:pPr>
        <w:ind w:left="-5"/>
      </w:pPr>
      <w:r>
        <w:t>Even in modern economies, progressive income tax structures are often undermined by tax evasion, offshore accounts, and political favoritism. The result is a global pattern: the poor pay more, while the rich grow richer. According to the World Inequality Report, the top 10% of the world’s population controls over 75% of global wealth. This concentration of wealth is not only economically unjust but morally corrosive—it violates the principle of fairness that every faith and ethical system upholds.</w:t>
      </w:r>
    </w:p>
    <w:p w14:paraId="214CAF9A" w14:textId="77777777" w:rsidR="00F61038" w:rsidRDefault="00B15252">
      <w:pPr>
        <w:ind w:left="-5"/>
      </w:pPr>
      <w:r>
        <w:t>Islam’s response to such injustice came not through complex fiscal bureaucracy, but through a spiritual and economic reform—the institution of zakat. Rooted in compassion and accountability before Allah, zakat redefines wealth as a trust, not a personal entitlement.</w:t>
      </w:r>
    </w:p>
    <w:p w14:paraId="15F96E6F" w14:textId="77777777" w:rsidR="00F61038" w:rsidRDefault="00B15252">
      <w:pPr>
        <w:pStyle w:val="Heading1"/>
        <w:ind w:left="-5"/>
      </w:pPr>
      <w:r>
        <w:t>The Concept of Zakat: Divine Economics and Social Justice</w:t>
      </w:r>
    </w:p>
    <w:p w14:paraId="1D0E4762" w14:textId="77777777" w:rsidR="00F61038" w:rsidRDefault="00B15252">
      <w:pPr>
        <w:ind w:left="-5"/>
      </w:pPr>
      <w:r>
        <w:t>Zakat is one of the five pillars of Islam—a mandatory contribution from the wealth of the affluent to the needy. The Qur’an states: “Take from their wealth a charity by which you purify them and cause them increase.” (Surah At-</w:t>
      </w:r>
      <w:proofErr w:type="spellStart"/>
      <w:r>
        <w:t>Tawbah</w:t>
      </w:r>
      <w:proofErr w:type="spellEnd"/>
      <w:r>
        <w:t xml:space="preserve"> 9:103)</w:t>
      </w:r>
    </w:p>
    <w:p w14:paraId="58BD0248" w14:textId="521C0EB5" w:rsidR="00F61038" w:rsidRDefault="00B15252" w:rsidP="00A34814">
      <w:pPr>
        <w:ind w:left="-5"/>
      </w:pPr>
      <w:r>
        <w:lastRenderedPageBreak/>
        <w:t>This verse shows that zakat serves both spiritual and social functions: purification of wealth and redistribution of resources. It is levied not on income, but on accumulated wealth that exceeds a defined threshold (</w:t>
      </w:r>
      <w:proofErr w:type="spellStart"/>
      <w:r>
        <w:t>nisab</w:t>
      </w:r>
      <w:proofErr w:type="spellEnd"/>
      <w:r>
        <w:t>), typically at a rate of 2.5% annually.</w:t>
      </w:r>
      <w:r w:rsidR="00A34814">
        <w:t xml:space="preserve"> T</w:t>
      </w:r>
      <w:bookmarkStart w:id="0" w:name="_GoBack"/>
      <w:bookmarkEnd w:id="0"/>
      <w:r>
        <w:t>he recipients of zakat are clearly mentioned in the Qur’an (9:60): the poor, the needy, those in debt, travelers, and others in need of assistance. Unlike arbitrary tax systems, this clarity ensures transparency, moral legitimacy, and targeted welfare distribution.</w:t>
      </w:r>
    </w:p>
    <w:p w14:paraId="660D62A4" w14:textId="77777777" w:rsidR="00F61038" w:rsidRDefault="00B15252">
      <w:pPr>
        <w:ind w:left="-5"/>
      </w:pPr>
      <w:r>
        <w:t>The key distinction lies in the philosophy: while taxation assumes state ownership of revenue, zakat recognizes divine ownership of all wealth. Humans are trustees, and redistribution is an act of obedience, not compulsion. This spiritual accountability minimizes corruption and ensures moral participation in economic life.</w:t>
      </w:r>
    </w:p>
    <w:p w14:paraId="2A8E094B" w14:textId="77777777" w:rsidR="00F61038" w:rsidRDefault="00B15252">
      <w:pPr>
        <w:pStyle w:val="Heading1"/>
        <w:ind w:left="-5"/>
      </w:pPr>
      <w:r>
        <w:t>Problems with Modern Taxation Systems</w:t>
      </w:r>
    </w:p>
    <w:p w14:paraId="26074250" w14:textId="77777777" w:rsidR="00F61038" w:rsidRDefault="00B15252">
      <w:pPr>
        <w:ind w:left="-5"/>
      </w:pPr>
      <w:r>
        <w:t>Modern taxation is built upon the principle of compulsion without moral or spiritual engagement. Although taxes are justified as a social duty, their implementation often leads to inequity.</w:t>
      </w:r>
    </w:p>
    <w:p w14:paraId="7F87B626" w14:textId="20AA5945" w:rsidR="00F61038" w:rsidRDefault="00B15252" w:rsidP="00A34814">
      <w:pPr>
        <w:pStyle w:val="ListParagraph"/>
        <w:numPr>
          <w:ilvl w:val="0"/>
          <w:numId w:val="6"/>
        </w:numPr>
      </w:pPr>
      <w:r>
        <w:t>Regressive Impact: Indirect taxes such as sales tax, GST, and excise duties impact</w:t>
      </w:r>
      <w:r w:rsidR="00A34814">
        <w:t xml:space="preserve"> </w:t>
      </w:r>
      <w:r>
        <w:t>the poor more heavily. A laborer paying tax on food or fuel sacrifices a larger share of income compared to a millionaire.</w:t>
      </w:r>
    </w:p>
    <w:p w14:paraId="1463CDC3" w14:textId="422F707A" w:rsidR="00F61038" w:rsidRDefault="00B15252" w:rsidP="00A34814">
      <w:pPr>
        <w:pStyle w:val="ListParagraph"/>
        <w:numPr>
          <w:ilvl w:val="0"/>
          <w:numId w:val="6"/>
        </w:numPr>
      </w:pPr>
      <w:r>
        <w:t>Tax Evasion and Corruption: Loopholes, offshore banking, and elite lobbying allow</w:t>
      </w:r>
      <w:r w:rsidR="00A34814">
        <w:t xml:space="preserve"> </w:t>
      </w:r>
      <w:r>
        <w:t>the rich to evade taxes, reducing the effective tax base. This weakens governance and undermines citizens’ faith in justice.</w:t>
      </w:r>
    </w:p>
    <w:p w14:paraId="53D9725A" w14:textId="30FACBF1" w:rsidR="00F61038" w:rsidRDefault="00B15252" w:rsidP="00A34814">
      <w:pPr>
        <w:pStyle w:val="ListParagraph"/>
        <w:numPr>
          <w:ilvl w:val="0"/>
          <w:numId w:val="6"/>
        </w:numPr>
      </w:pPr>
      <w:r>
        <w:t>Administrative Costs: Complex tax structures require expensive bureaucracies to</w:t>
      </w:r>
      <w:r w:rsidR="00A34814">
        <w:t xml:space="preserve"> </w:t>
      </w:r>
      <w:r>
        <w:t>manage audits, enforcement, and collection. A significant portion of tax revenue is consumed by administrative costs rather than reaching the public.</w:t>
      </w:r>
    </w:p>
    <w:p w14:paraId="5804CF98" w14:textId="206EAB4D" w:rsidR="00F61038" w:rsidRDefault="00B15252" w:rsidP="00A34814">
      <w:pPr>
        <w:pStyle w:val="ListParagraph"/>
        <w:numPr>
          <w:ilvl w:val="0"/>
          <w:numId w:val="6"/>
        </w:numPr>
      </w:pPr>
      <w:r>
        <w:t>Economic Disincentives: High taxation can discourage investment and</w:t>
      </w:r>
      <w:r w:rsidR="00A34814">
        <w:t xml:space="preserve"> </w:t>
      </w:r>
      <w:r>
        <w:t>entrepreneurship, as individuals and firms seek to protect profits from over-taxation.</w:t>
      </w:r>
    </w:p>
    <w:p w14:paraId="4B9CDF72" w14:textId="5EE070D0" w:rsidR="00F61038" w:rsidRDefault="00B15252" w:rsidP="00A34814">
      <w:pPr>
        <w:pStyle w:val="ListParagraph"/>
        <w:numPr>
          <w:ilvl w:val="0"/>
          <w:numId w:val="6"/>
        </w:numPr>
        <w:spacing w:after="640"/>
      </w:pPr>
      <w:r>
        <w:t>Ethical Disconnection: Taxes lack a moral connection. People pay them unwillingly,</w:t>
      </w:r>
      <w:r w:rsidR="00A34814">
        <w:t xml:space="preserve"> </w:t>
      </w:r>
      <w:r>
        <w:t>seeing them as state-imposed burd</w:t>
      </w:r>
      <w:r w:rsidR="00A34814">
        <w:t>ens rather than moral contributi</w:t>
      </w:r>
      <w:r>
        <w:t>ons toward social welfare.</w:t>
      </w:r>
    </w:p>
    <w:p w14:paraId="5C350176" w14:textId="77777777" w:rsidR="00F61038" w:rsidRDefault="00B15252">
      <w:pPr>
        <w:ind w:left="-5"/>
      </w:pPr>
      <w:r>
        <w:t>Collectively, these flaws create cycles of inequality and alienation. Citizens feel exploited, not empowered.</w:t>
      </w:r>
    </w:p>
    <w:p w14:paraId="7885FF07" w14:textId="77777777" w:rsidR="00F61038" w:rsidRDefault="00B15252">
      <w:pPr>
        <w:pStyle w:val="Heading1"/>
        <w:ind w:left="-5"/>
      </w:pPr>
      <w:r>
        <w:lastRenderedPageBreak/>
        <w:t>Zakat as a Framework for Economic Reform</w:t>
      </w:r>
    </w:p>
    <w:p w14:paraId="558F5808" w14:textId="03E4948B" w:rsidR="00F61038" w:rsidRDefault="00B15252" w:rsidP="006144CB">
      <w:pPr>
        <w:ind w:left="-5"/>
      </w:pPr>
      <w:r>
        <w:t>A zakat-based economy offers a holistic reform grounded in justice (</w:t>
      </w:r>
      <w:proofErr w:type="spellStart"/>
      <w:r>
        <w:t>adl</w:t>
      </w:r>
      <w:proofErr w:type="spellEnd"/>
      <w:r>
        <w:t>) and welfare (</w:t>
      </w:r>
      <w:proofErr w:type="spellStart"/>
      <w:r>
        <w:t>falah</w:t>
      </w:r>
      <w:proofErr w:type="spellEnd"/>
      <w:r>
        <w:t>). Unlike exploitative taxation, zakat harmonizes economic and moral objectives.</w:t>
      </w:r>
      <w:r w:rsidR="006144CB">
        <w:t xml:space="preserve"> </w:t>
      </w:r>
      <w:r>
        <w:t>Redistribution of Wealth: By mandating contributions from idle wealth, zakat</w:t>
      </w:r>
      <w:r w:rsidR="00623824">
        <w:t xml:space="preserve"> </w:t>
      </w:r>
      <w:r>
        <w:t>ens</w:t>
      </w:r>
      <w:r w:rsidR="00623824">
        <w:t>ures that money circulates rathe</w:t>
      </w:r>
      <w:r>
        <w:t>r than accumulates. This stimulates consumption, i</w:t>
      </w:r>
      <w:r w:rsidR="00623824">
        <w:t>nvestment, and demand—fuel</w:t>
      </w:r>
      <w:r>
        <w:t>ing economic activity.</w:t>
      </w:r>
    </w:p>
    <w:p w14:paraId="773104AB" w14:textId="23778FED" w:rsidR="00F61038" w:rsidRDefault="00B15252" w:rsidP="005179E5">
      <w:pPr>
        <w:pStyle w:val="ListParagraph"/>
        <w:numPr>
          <w:ilvl w:val="0"/>
          <w:numId w:val="5"/>
        </w:numPr>
      </w:pPr>
      <w:r w:rsidRPr="005179E5">
        <w:rPr>
          <w:b/>
        </w:rPr>
        <w:t>Moral Incentive to Pay</w:t>
      </w:r>
      <w:r>
        <w:t>: Since zakat is viewed as a divine duty, compliance rates are</w:t>
      </w:r>
      <w:r w:rsidR="005179E5">
        <w:t xml:space="preserve"> </w:t>
      </w:r>
      <w:r>
        <w:t>higher when faith-based governance is established. In early Islamic states, non-compliance was rare because it was seen as moral failure, not merely financial crime.</w:t>
      </w:r>
    </w:p>
    <w:p w14:paraId="2E8D0530" w14:textId="1C166D9B" w:rsidR="00F61038" w:rsidRDefault="00B15252" w:rsidP="005179E5">
      <w:pPr>
        <w:pStyle w:val="ListParagraph"/>
        <w:numPr>
          <w:ilvl w:val="0"/>
          <w:numId w:val="5"/>
        </w:numPr>
      </w:pPr>
      <w:r w:rsidRPr="005179E5">
        <w:rPr>
          <w:b/>
        </w:rPr>
        <w:t>Support for the Vulnerable</w:t>
      </w:r>
      <w:r>
        <w:t>: Funds collected through zakat directly uplift</w:t>
      </w:r>
      <w:r w:rsidR="005179E5">
        <w:t xml:space="preserve"> </w:t>
      </w:r>
      <w:r>
        <w:t>marginalized groups—widows, orphans, debtors, travelers, and the poor. This reduces dependency on external aid and strengthens internal social bonds.</w:t>
      </w:r>
    </w:p>
    <w:p w14:paraId="730CE005" w14:textId="3CD94EEA" w:rsidR="00F61038" w:rsidRDefault="00B15252" w:rsidP="005179E5">
      <w:pPr>
        <w:pStyle w:val="ListParagraph"/>
        <w:numPr>
          <w:ilvl w:val="0"/>
          <w:numId w:val="5"/>
        </w:numPr>
      </w:pPr>
      <w:r w:rsidRPr="005179E5">
        <w:rPr>
          <w:b/>
        </w:rPr>
        <w:t>Encouragement of Productive Investment</w:t>
      </w:r>
      <w:r>
        <w:t>: As zakat applies to idle or hoarded</w:t>
      </w:r>
      <w:r w:rsidR="005179E5">
        <w:t xml:space="preserve"> </w:t>
      </w:r>
      <w:r>
        <w:t>wealth, it motivates individuals to invest their resources productively rather than letting them sit unused.</w:t>
      </w:r>
    </w:p>
    <w:p w14:paraId="4FFB1AFF" w14:textId="205EFB7E" w:rsidR="00F61038" w:rsidRDefault="00B15252" w:rsidP="005179E5">
      <w:pPr>
        <w:pStyle w:val="ListParagraph"/>
        <w:numPr>
          <w:ilvl w:val="0"/>
          <w:numId w:val="5"/>
        </w:numPr>
        <w:spacing w:after="640"/>
      </w:pPr>
      <w:r w:rsidRPr="005179E5">
        <w:rPr>
          <w:b/>
        </w:rPr>
        <w:t>Administrative Efficiency</w:t>
      </w:r>
      <w:r>
        <w:t>: A zakat-based framework is simpler to administer.</w:t>
      </w:r>
      <w:r w:rsidR="005179E5">
        <w:t xml:space="preserve"> Transparent </w:t>
      </w:r>
      <w:r>
        <w:t>collection through local institutions (e.g., bait-</w:t>
      </w:r>
      <w:proofErr w:type="spellStart"/>
      <w:r>
        <w:t>ul</w:t>
      </w:r>
      <w:proofErr w:type="spellEnd"/>
      <w:r>
        <w:t>-mal) ensures accountability and reduces bureaucratic waste.</w:t>
      </w:r>
    </w:p>
    <w:p w14:paraId="6F479A27" w14:textId="77777777" w:rsidR="00F61038" w:rsidRDefault="00B15252">
      <w:pPr>
        <w:pStyle w:val="Heading1"/>
        <w:ind w:left="-5"/>
      </w:pPr>
      <w:r>
        <w:t>Historical Success of Zakat in Islamic Governance</w:t>
      </w:r>
    </w:p>
    <w:p w14:paraId="3543180F" w14:textId="73EAD6B6" w:rsidR="00F61038" w:rsidRDefault="00B15252" w:rsidP="005B01D8">
      <w:pPr>
        <w:ind w:left="-5"/>
      </w:pPr>
      <w:r>
        <w:t>During the Caliphate of Umar ibn al-</w:t>
      </w:r>
      <w:proofErr w:type="spellStart"/>
      <w:r>
        <w:t>Khattab</w:t>
      </w:r>
      <w:proofErr w:type="spellEnd"/>
      <w:r>
        <w:t xml:space="preserve"> (RA) and Umar ibn Abdul Aziz (RA), the zakat system achieved remarkable social welfare outcomes. Historical records show that in some provinces of the Islamic empire, zakat collectors struggled to find any recipients, as poverty had virtually disappeared.</w:t>
      </w:r>
      <w:r w:rsidR="005B01D8">
        <w:t xml:space="preserve"> </w:t>
      </w:r>
      <w:proofErr w:type="gramStart"/>
      <w:r>
        <w:t>The</w:t>
      </w:r>
      <w:proofErr w:type="gramEnd"/>
      <w:r>
        <w:t xml:space="preserve"> zakat institution was closely tied with other instruments like </w:t>
      </w:r>
      <w:proofErr w:type="spellStart"/>
      <w:r>
        <w:t>sadaqah</w:t>
      </w:r>
      <w:proofErr w:type="spellEnd"/>
      <w:r>
        <w:t xml:space="preserve">, </w:t>
      </w:r>
      <w:proofErr w:type="spellStart"/>
      <w:r>
        <w:t>waqf</w:t>
      </w:r>
      <w:proofErr w:type="spellEnd"/>
      <w:r>
        <w:t xml:space="preserve"> (charitable endowment), and </w:t>
      </w:r>
      <w:proofErr w:type="spellStart"/>
      <w:r>
        <w:t>ushr</w:t>
      </w:r>
      <w:proofErr w:type="spellEnd"/>
      <w:r>
        <w:t xml:space="preserve"> (land-based levy). Together, these formed an integrated welfare model that combined spiritual motivation with fiscal justice.</w:t>
      </w:r>
      <w:r w:rsidR="005B01D8">
        <w:t xml:space="preserve"> </w:t>
      </w:r>
      <w:proofErr w:type="gramStart"/>
      <w:r>
        <w:t>This</w:t>
      </w:r>
      <w:proofErr w:type="gramEnd"/>
      <w:r>
        <w:t xml:space="preserve"> system stood in sharp contrast to exploitative taxation under other empires, where heavy levies led to rebellion and economic stagnation. The Islamic model, by contrast, promoted stability, trust, and moral legitimacy in governance.</w:t>
      </w:r>
    </w:p>
    <w:p w14:paraId="69FEC2E6" w14:textId="77777777" w:rsidR="00F61038" w:rsidRDefault="00B15252">
      <w:pPr>
        <w:pStyle w:val="Heading1"/>
        <w:ind w:left="-5"/>
      </w:pPr>
      <w:r>
        <w:t>Economic Implications: Growth with Justice</w:t>
      </w:r>
    </w:p>
    <w:p w14:paraId="12D116F9" w14:textId="3B8EC8D9" w:rsidR="00F61038" w:rsidRDefault="00B15252" w:rsidP="00E61554">
      <w:pPr>
        <w:ind w:left="-5"/>
      </w:pPr>
      <w:r>
        <w:t>Contrary to the misconception that zakat is purely charitable, it has profound macroeconomic benefits. Economists studying Islamic finance highlight that zakat mobilizes dormant wealth, reduces inequality, and enhances purchasing power among the poor.</w:t>
      </w:r>
      <w:r w:rsidR="00E61554">
        <w:t xml:space="preserve"> </w:t>
      </w:r>
      <w:proofErr w:type="gramStart"/>
      <w:r>
        <w:t>When</w:t>
      </w:r>
      <w:proofErr w:type="gramEnd"/>
      <w:r>
        <w:t xml:space="preserve"> low-income households receive zakat, they tend to spend it on essential </w:t>
      </w:r>
      <w:r>
        <w:lastRenderedPageBreak/>
        <w:t>goods and services, stimulating demand in local markets. This, in turn, promotes production and employment—a multiplier effect that fuels inclusive growth.</w:t>
      </w:r>
    </w:p>
    <w:p w14:paraId="75334B22" w14:textId="4716D8E4" w:rsidR="00F61038" w:rsidRDefault="00B15252" w:rsidP="00E61554">
      <w:pPr>
        <w:ind w:left="-5"/>
      </w:pPr>
      <w:r>
        <w:t>Furthermore, zakat encourages savings and discourages hoarding. Since idle wealth is subject to annual zakat, individuals prefer to invest in t</w:t>
      </w:r>
      <w:r w:rsidR="00E61554">
        <w:t xml:space="preserve">rade, agriculture, or industry, </w:t>
      </w:r>
      <w:r>
        <w:t>leading to real-sector growth.</w:t>
      </w:r>
      <w:r w:rsidR="00E61554">
        <w:t xml:space="preserve"> </w:t>
      </w:r>
      <w:proofErr w:type="gramStart"/>
      <w:r>
        <w:t>By</w:t>
      </w:r>
      <w:proofErr w:type="gramEnd"/>
      <w:r>
        <w:t xml:space="preserve"> contrast, exploitative taxation diverts capital into unproductive channels, as businesses seek tax shelters or informal economies. A zakat-based approach creates moral and economic harmony—prosperity rooted in justice.</w:t>
      </w:r>
    </w:p>
    <w:p w14:paraId="4BD64A5E" w14:textId="77777777" w:rsidR="00F61038" w:rsidRDefault="00B15252">
      <w:pPr>
        <w:pStyle w:val="Heading1"/>
        <w:ind w:left="-5"/>
      </w:pPr>
      <w:r>
        <w:t>Social Justice and Human Welfare</w:t>
      </w:r>
    </w:p>
    <w:p w14:paraId="45042AE3" w14:textId="03A79048" w:rsidR="00F61038" w:rsidRDefault="00B15252" w:rsidP="00AF0701">
      <w:pPr>
        <w:ind w:left="-5"/>
      </w:pPr>
      <w:r>
        <w:t xml:space="preserve">At its core, zakat embodies the Qur’anic ideal of </w:t>
      </w:r>
      <w:proofErr w:type="spellStart"/>
      <w:r>
        <w:t>adl</w:t>
      </w:r>
      <w:proofErr w:type="spellEnd"/>
      <w:r>
        <w:t xml:space="preserve"> (justice) and </w:t>
      </w:r>
      <w:proofErr w:type="spellStart"/>
      <w:r>
        <w:t>ihsan</w:t>
      </w:r>
      <w:proofErr w:type="spellEnd"/>
      <w:r>
        <w:t xml:space="preserve"> (benevolence). It eliminates class hostility by ensuring that no member of society is left behind. In an era of widening inequality, this principle is more relevant than ever.</w:t>
      </w:r>
      <w:r w:rsidR="00AF0701">
        <w:t xml:space="preserve"> </w:t>
      </w:r>
      <w:proofErr w:type="gramStart"/>
      <w:r>
        <w:t>Unlike</w:t>
      </w:r>
      <w:proofErr w:type="gramEnd"/>
      <w:r>
        <w:t xml:space="preserve"> modern welfare systems dependent on state budgets and political cycles, zakat establishes a permanent, self-sustaining welfare mechanism. Its beneficiaries receive not only financial aid but al</w:t>
      </w:r>
      <w:r w:rsidR="009475C3">
        <w:t xml:space="preserve">so dignity and social inclusion. </w:t>
      </w:r>
      <w:r>
        <w:t>In societies where zakat is implemented effectively—such as in parts of Malaysia and the Gulf—funds are used not only for relief but for empowerment: education, healthcare, housing, and microfinance for small businesses. This shifts the poor from dependency to productivity.</w:t>
      </w:r>
      <w:r w:rsidR="00AF0701">
        <w:t xml:space="preserve"> </w:t>
      </w:r>
      <w:proofErr w:type="gramStart"/>
      <w:r>
        <w:t>Hence</w:t>
      </w:r>
      <w:proofErr w:type="gramEnd"/>
      <w:r>
        <w:t>, zakat is not a short-term charity; it is a long-term investment in human potential.</w:t>
      </w:r>
    </w:p>
    <w:p w14:paraId="4BEE234D" w14:textId="77777777" w:rsidR="00F61038" w:rsidRDefault="00B15252">
      <w:pPr>
        <w:pStyle w:val="Heading1"/>
        <w:ind w:left="-5"/>
      </w:pPr>
      <w:r>
        <w:t>Challenges in Implementation</w:t>
      </w:r>
    </w:p>
    <w:p w14:paraId="09CD1CD7" w14:textId="77777777" w:rsidR="00F61038" w:rsidRDefault="00B15252">
      <w:pPr>
        <w:ind w:left="-5"/>
      </w:pPr>
      <w:r>
        <w:t>Despite its clear merits, transitioning from a taxation-based system to a zakat-driven economy presents real-world challenges:</w:t>
      </w:r>
    </w:p>
    <w:p w14:paraId="1CD80BBF" w14:textId="34A19EBA" w:rsidR="00F61038" w:rsidRDefault="00B15252" w:rsidP="009475C3">
      <w:pPr>
        <w:pStyle w:val="ListParagraph"/>
        <w:numPr>
          <w:ilvl w:val="0"/>
          <w:numId w:val="4"/>
        </w:numPr>
      </w:pPr>
      <w:r>
        <w:t>Institutional Framework: Modern states need efficient zakat collection and</w:t>
      </w:r>
      <w:r w:rsidR="009475C3">
        <w:t xml:space="preserve"> </w:t>
      </w:r>
      <w:r>
        <w:t>distribution systems integrated with existing financial infrastructure. Weak governance can lead to mismanagement.</w:t>
      </w:r>
    </w:p>
    <w:p w14:paraId="2747553C" w14:textId="375320E9" w:rsidR="00F61038" w:rsidRDefault="00B15252" w:rsidP="009475C3">
      <w:pPr>
        <w:pStyle w:val="ListParagraph"/>
        <w:numPr>
          <w:ilvl w:val="0"/>
          <w:numId w:val="4"/>
        </w:numPr>
      </w:pPr>
      <w:r>
        <w:t>Public Trust: For successful implementation, people must trust that zakat funds will</w:t>
      </w:r>
      <w:r w:rsidR="009475C3">
        <w:t xml:space="preserve"> </w:t>
      </w:r>
      <w:r>
        <w:t>be used transparently and for rightful beneficiaries.</w:t>
      </w:r>
    </w:p>
    <w:p w14:paraId="769DB722" w14:textId="0B224E3C" w:rsidR="00F61038" w:rsidRDefault="00B15252" w:rsidP="009475C3">
      <w:pPr>
        <w:pStyle w:val="ListParagraph"/>
        <w:numPr>
          <w:ilvl w:val="0"/>
          <w:numId w:val="4"/>
        </w:numPr>
      </w:pPr>
      <w:r>
        <w:t>Integration with Global Economy: International trade and finance rely on taxation</w:t>
      </w:r>
      <w:r w:rsidR="009475C3">
        <w:t xml:space="preserve"> </w:t>
      </w:r>
      <w:r>
        <w:t>norms. A hybrid system may be necessary during transition phases.</w:t>
      </w:r>
    </w:p>
    <w:p w14:paraId="1B87997A" w14:textId="3E200121" w:rsidR="00F61038" w:rsidRDefault="00B15252" w:rsidP="009475C3">
      <w:pPr>
        <w:pStyle w:val="ListParagraph"/>
        <w:numPr>
          <w:ilvl w:val="0"/>
          <w:numId w:val="4"/>
        </w:numPr>
      </w:pPr>
      <w:r>
        <w:t>Legal and Constitutional Adjustments: Replacing or reforming tax laws requires</w:t>
      </w:r>
      <w:r w:rsidR="009475C3">
        <w:t xml:space="preserve"> </w:t>
      </w:r>
      <w:r>
        <w:t>political consensus, administrative capability, and legal reform.</w:t>
      </w:r>
    </w:p>
    <w:p w14:paraId="3C17960B" w14:textId="6CD824B4" w:rsidR="00F61038" w:rsidRDefault="00B15252" w:rsidP="009475C3">
      <w:pPr>
        <w:pStyle w:val="ListParagraph"/>
        <w:numPr>
          <w:ilvl w:val="0"/>
          <w:numId w:val="4"/>
        </w:numPr>
        <w:spacing w:after="640"/>
      </w:pPr>
      <w:r>
        <w:t>Education and Awareness: Citizens must be educated about the economic wisdom</w:t>
      </w:r>
      <w:r w:rsidR="009475C3">
        <w:t xml:space="preserve"> </w:t>
      </w:r>
      <w:r>
        <w:t>of zakat to replace the mindset of compulsion with one of moral responsibility.</w:t>
      </w:r>
    </w:p>
    <w:p w14:paraId="6FE3EABA" w14:textId="77777777" w:rsidR="00F61038" w:rsidRDefault="00B15252">
      <w:pPr>
        <w:pStyle w:val="Heading1"/>
        <w:ind w:left="-5"/>
      </w:pPr>
      <w:r>
        <w:lastRenderedPageBreak/>
        <w:t>Conclusion</w:t>
      </w:r>
    </w:p>
    <w:p w14:paraId="1A515CF3" w14:textId="7E3E06FC" w:rsidR="00F61038" w:rsidRDefault="00B15252" w:rsidP="00A34814">
      <w:pPr>
        <w:ind w:left="-5"/>
      </w:pPr>
      <w:r>
        <w:t>The modern world faces a moral and economic crisis: wealth is concentrated, poverty persists, and fiscal systems serve privilege more than justice. Taxation, once designed for collective welfare, has become a tool of exploitation.</w:t>
      </w:r>
      <w:r w:rsidR="00A34814">
        <w:t xml:space="preserve"> </w:t>
      </w:r>
      <w:proofErr w:type="gramStart"/>
      <w:r>
        <w:t>Islamic</w:t>
      </w:r>
      <w:proofErr w:type="gramEnd"/>
      <w:r>
        <w:t xml:space="preserve"> economics, through zakat, offers a path toward restoration—a system where wealth circulates, justice prevails, and welfare reaches all. Zakat purifies not just wealth but the soul of society. It transforms economic obligation into spiritual opportunity and ensures that prosperity is shared, not hoarded.</w:t>
      </w:r>
      <w:r w:rsidR="00A34814">
        <w:t xml:space="preserve"> </w:t>
      </w:r>
      <w:proofErr w:type="gramStart"/>
      <w:r>
        <w:t>Adopting</w:t>
      </w:r>
      <w:proofErr w:type="gramEnd"/>
      <w:r>
        <w:t xml:space="preserve"> a zakat-based fiscal model does not mean rejecting modernity—it means humanizing it. It aligns economics with ethics, and policy with compassion. For nations seeking sustainable development and moral revival, this system offers a timeless principle:</w:t>
      </w:r>
    </w:p>
    <w:p w14:paraId="3E678735" w14:textId="77777777" w:rsidR="00F61038" w:rsidRDefault="00B15252" w:rsidP="00A34814">
      <w:pPr>
        <w:spacing w:after="0"/>
        <w:ind w:left="-5"/>
        <w:jc w:val="center"/>
      </w:pPr>
      <w:r>
        <w:t>“True prosperity is not measured by the riches of a few, but by the welfare of all.”</w:t>
      </w:r>
    </w:p>
    <w:sectPr w:rsidR="00F61038">
      <w:pgSz w:w="11906" w:h="16838"/>
      <w:pgMar w:top="1625" w:right="1560" w:bottom="18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panose1 w:val="00000000000000000000"/>
    <w:charset w:val="00"/>
    <w:family w:val="roman"/>
    <w:notTrueType/>
    <w:pitch w:val="default"/>
  </w:font>
  <w:font w:name="Aptos Display">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831F5"/>
    <w:multiLevelType w:val="hybridMultilevel"/>
    <w:tmpl w:val="8B0609B4"/>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 w15:restartNumberingAfterBreak="0">
    <w:nsid w:val="203E285A"/>
    <w:multiLevelType w:val="hybridMultilevel"/>
    <w:tmpl w:val="FFFFFFFF"/>
    <w:lvl w:ilvl="0" w:tplc="63F4E494">
      <w:start w:val="1"/>
      <w:numFmt w:val="decimal"/>
      <w:lvlText w:val="%1."/>
      <w:lvlJc w:val="left"/>
      <w:pPr>
        <w:ind w:left="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A2CE517A">
      <w:start w:val="1"/>
      <w:numFmt w:val="lowerLetter"/>
      <w:lvlText w:val="%2"/>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93EB0B6">
      <w:start w:val="1"/>
      <w:numFmt w:val="lowerRoman"/>
      <w:lvlText w:val="%3"/>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D8D63DF0">
      <w:start w:val="1"/>
      <w:numFmt w:val="decimal"/>
      <w:lvlText w:val="%4"/>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416D64C">
      <w:start w:val="1"/>
      <w:numFmt w:val="lowerLetter"/>
      <w:lvlText w:val="%5"/>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BDEA53A8">
      <w:start w:val="1"/>
      <w:numFmt w:val="lowerRoman"/>
      <w:lvlText w:val="%6"/>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A90CCA0A">
      <w:start w:val="1"/>
      <w:numFmt w:val="decimal"/>
      <w:lvlText w:val="%7"/>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826ACC8">
      <w:start w:val="1"/>
      <w:numFmt w:val="lowerLetter"/>
      <w:lvlText w:val="%8"/>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1B8AD66A">
      <w:start w:val="1"/>
      <w:numFmt w:val="lowerRoman"/>
      <w:lvlText w:val="%9"/>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2C271017"/>
    <w:multiLevelType w:val="hybridMultilevel"/>
    <w:tmpl w:val="DC5EB38E"/>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 w15:restartNumberingAfterBreak="0">
    <w:nsid w:val="54B57410"/>
    <w:multiLevelType w:val="hybridMultilevel"/>
    <w:tmpl w:val="FFFFFFFF"/>
    <w:lvl w:ilvl="0" w:tplc="AEAC9BD2">
      <w:start w:val="1"/>
      <w:numFmt w:val="decimal"/>
      <w:lvlText w:val="%1."/>
      <w:lvlJc w:val="left"/>
      <w:pPr>
        <w:ind w:left="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326ECCC">
      <w:start w:val="1"/>
      <w:numFmt w:val="lowerLetter"/>
      <w:lvlText w:val="%2"/>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75C9196">
      <w:start w:val="1"/>
      <w:numFmt w:val="lowerRoman"/>
      <w:lvlText w:val="%3"/>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DB85F2C">
      <w:start w:val="1"/>
      <w:numFmt w:val="decimal"/>
      <w:lvlText w:val="%4"/>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82C9A5C">
      <w:start w:val="1"/>
      <w:numFmt w:val="lowerLetter"/>
      <w:lvlText w:val="%5"/>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A4E13B2">
      <w:start w:val="1"/>
      <w:numFmt w:val="lowerRoman"/>
      <w:lvlText w:val="%6"/>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3640B20">
      <w:start w:val="1"/>
      <w:numFmt w:val="decimal"/>
      <w:lvlText w:val="%7"/>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90ACB6E">
      <w:start w:val="1"/>
      <w:numFmt w:val="lowerLetter"/>
      <w:lvlText w:val="%8"/>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DB0AC910">
      <w:start w:val="1"/>
      <w:numFmt w:val="lowerRoman"/>
      <w:lvlText w:val="%9"/>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6F421878"/>
    <w:multiLevelType w:val="hybridMultilevel"/>
    <w:tmpl w:val="CCA8CF94"/>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5" w15:restartNumberingAfterBreak="0">
    <w:nsid w:val="7F9F4898"/>
    <w:multiLevelType w:val="hybridMultilevel"/>
    <w:tmpl w:val="FFFFFFFF"/>
    <w:lvl w:ilvl="0" w:tplc="6C3CBF12">
      <w:start w:val="1"/>
      <w:numFmt w:val="decimal"/>
      <w:lvlText w:val="%1."/>
      <w:lvlJc w:val="left"/>
      <w:pPr>
        <w:ind w:left="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7D0B186">
      <w:start w:val="1"/>
      <w:numFmt w:val="lowerLetter"/>
      <w:lvlText w:val="%2"/>
      <w:lvlJc w:val="left"/>
      <w:pPr>
        <w:ind w:left="10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06DA4DF0">
      <w:start w:val="1"/>
      <w:numFmt w:val="lowerRoman"/>
      <w:lvlText w:val="%3"/>
      <w:lvlJc w:val="left"/>
      <w:pPr>
        <w:ind w:left="18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4AFAE5C2">
      <w:start w:val="1"/>
      <w:numFmt w:val="decimal"/>
      <w:lvlText w:val="%4"/>
      <w:lvlJc w:val="left"/>
      <w:pPr>
        <w:ind w:left="25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A383FFC">
      <w:start w:val="1"/>
      <w:numFmt w:val="lowerLetter"/>
      <w:lvlText w:val="%5"/>
      <w:lvlJc w:val="left"/>
      <w:pPr>
        <w:ind w:left="32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12D499B0">
      <w:start w:val="1"/>
      <w:numFmt w:val="lowerRoman"/>
      <w:lvlText w:val="%6"/>
      <w:lvlJc w:val="left"/>
      <w:pPr>
        <w:ind w:left="39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64629BAE">
      <w:start w:val="1"/>
      <w:numFmt w:val="decimal"/>
      <w:lvlText w:val="%7"/>
      <w:lvlJc w:val="left"/>
      <w:pPr>
        <w:ind w:left="46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D02CA30C">
      <w:start w:val="1"/>
      <w:numFmt w:val="lowerLetter"/>
      <w:lvlText w:val="%8"/>
      <w:lvlJc w:val="left"/>
      <w:pPr>
        <w:ind w:left="540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8B8ACF12">
      <w:start w:val="1"/>
      <w:numFmt w:val="lowerRoman"/>
      <w:lvlText w:val="%9"/>
      <w:lvlJc w:val="left"/>
      <w:pPr>
        <w:ind w:left="61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038"/>
    <w:rsid w:val="005179E5"/>
    <w:rsid w:val="005B01D8"/>
    <w:rsid w:val="006144CB"/>
    <w:rsid w:val="00623824"/>
    <w:rsid w:val="009475C3"/>
    <w:rsid w:val="00A34814"/>
    <w:rsid w:val="00A96A75"/>
    <w:rsid w:val="00AF0701"/>
    <w:rsid w:val="00B15252"/>
    <w:rsid w:val="00E61554"/>
    <w:rsid w:val="00F61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C11DA"/>
  <w15:docId w15:val="{1A57A259-B57D-F541-A64E-0A031FFB6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20" w:line="290" w:lineRule="auto"/>
      <w:ind w:left="10" w:hanging="10"/>
      <w:jc w:val="both"/>
    </w:pPr>
    <w:rPr>
      <w:rFonts w:ascii="Arial" w:eastAsia="Arial" w:hAnsi="Arial" w:cs="Arial"/>
      <w:color w:val="000000"/>
      <w:sz w:val="23"/>
    </w:rPr>
  </w:style>
  <w:style w:type="paragraph" w:styleId="Heading1">
    <w:name w:val="heading 1"/>
    <w:next w:val="Normal"/>
    <w:link w:val="Heading1Char"/>
    <w:uiPriority w:val="9"/>
    <w:qFormat/>
    <w:pPr>
      <w:keepNext/>
      <w:keepLines/>
      <w:spacing w:after="339" w:line="275" w:lineRule="auto"/>
      <w:ind w:left="10" w:hanging="10"/>
      <w:outlineLvl w:val="0"/>
    </w:pPr>
    <w:rPr>
      <w:rFonts w:ascii="Arial" w:eastAsia="Arial" w:hAnsi="Arial" w:cs="Arial"/>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3"/>
    </w:rPr>
  </w:style>
  <w:style w:type="paragraph" w:styleId="ListParagraph">
    <w:name w:val="List Paragraph"/>
    <w:basedOn w:val="Normal"/>
    <w:uiPriority w:val="34"/>
    <w:qFormat/>
    <w:rsid w:val="00947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1579</Words>
  <Characters>9004</Characters>
  <Application>Microsoft Office Word</Application>
  <DocSecurity>0</DocSecurity>
  <Lines>75</Lines>
  <Paragraphs>21</Paragraphs>
  <ScaleCrop>false</ScaleCrop>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Mishal</cp:lastModifiedBy>
  <cp:revision>12</cp:revision>
  <dcterms:created xsi:type="dcterms:W3CDTF">2025-10-29T15:02:00Z</dcterms:created>
  <dcterms:modified xsi:type="dcterms:W3CDTF">2025-10-30T11:16:00Z</dcterms:modified>
</cp:coreProperties>
</file>