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89210" w14:textId="11E59365" w:rsidR="0068419E" w:rsidRDefault="0068419E" w:rsidP="0068419E">
      <w:pPr>
        <w:pStyle w:val="NormalWeb"/>
      </w:pPr>
    </w:p>
    <w:p w14:paraId="44F06A42" w14:textId="4827C638" w:rsidR="00D82972" w:rsidRDefault="00D82972">
      <w:pPr>
        <w:divId w:val="2054189685"/>
        <w:rPr>
          <w:rFonts w:eastAsia="Times New Roman"/>
        </w:rPr>
      </w:pPr>
    </w:p>
    <w:p w14:paraId="4F77CFB9" w14:textId="1648DB66" w:rsidR="00D82972" w:rsidRPr="00334C7A" w:rsidRDefault="00D82972" w:rsidP="00334C7A">
      <w:pPr>
        <w:pStyle w:val="Heading1"/>
        <w:divId w:val="2054189685"/>
        <w:rPr>
          <w:rFonts w:eastAsia="Times New Roman"/>
          <w:b/>
          <w:bCs/>
          <w:color w:val="000000" w:themeColor="text1"/>
        </w:rPr>
      </w:pPr>
      <w:r w:rsidRPr="004A7C9C">
        <w:rPr>
          <w:rFonts w:eastAsia="Times New Roman"/>
          <w:b/>
          <w:bCs/>
          <w:color w:val="000000" w:themeColor="text1"/>
        </w:rPr>
        <w:t>Escaping Exploitative Taxes: A Zakat-Based System for Justice and Public Welfare</w:t>
      </w:r>
    </w:p>
    <w:p w14:paraId="4268CC6A" w14:textId="3E75390D" w:rsidR="00D82972" w:rsidRDefault="00D82972" w:rsidP="006774D8">
      <w:pPr>
        <w:pStyle w:val="NormalWeb"/>
        <w:divId w:val="1104228968"/>
      </w:pPr>
      <w:r>
        <w:t xml:space="preserve">In Pakistan, the tax system often feels like a heavy burden on the common man. </w:t>
      </w:r>
      <w:r w:rsidR="00AB2E4B">
        <w:t>This burden is felt daily, causing stress and financial anxiety among families. The struggle is especially harsh for those living paycheck to paycheck, who have little room to save or invest in their future</w:t>
      </w:r>
      <w:r w:rsidR="006A536C">
        <w:t xml:space="preserve">, </w:t>
      </w:r>
      <w:r w:rsidR="00AB2E4B">
        <w:t xml:space="preserve">When </w:t>
      </w:r>
      <w:r>
        <w:t>wage earners, small shopkeepers, and middle-class families find themselves paying a significant portion of their income in taxes. Meanwhile, wealthier individuals and large corporations seem to navigate through loopholes, minimizing their tax liabilities. This disparity not only exacerbates poverty but also erodes public trust in the government.</w:t>
      </w:r>
    </w:p>
    <w:p w14:paraId="4976E10A" w14:textId="18960220" w:rsidR="00D82972" w:rsidRDefault="00D82972">
      <w:pPr>
        <w:pStyle w:val="NormalWeb"/>
        <w:divId w:val="2054189685"/>
      </w:pPr>
      <w:r>
        <w:t xml:space="preserve">The current tax system heavily relies on indirect taxes </w:t>
      </w:r>
      <w:r w:rsidR="00421A54">
        <w:t>(</w:t>
      </w:r>
      <w:r>
        <w:t xml:space="preserve"> sales tax and VAT</w:t>
      </w:r>
      <w:r w:rsidR="00421A54">
        <w:t xml:space="preserve"> ) </w:t>
      </w:r>
      <w:r>
        <w:t xml:space="preserve">, which are embedded in everyday purchases. For instance, a daily wage worker spends a substantial part of their earnings on groceries and utilities, all of which include indirect </w:t>
      </w:r>
      <w:proofErr w:type="spellStart"/>
      <w:r>
        <w:t>taxes.</w:t>
      </w:r>
      <w:r w:rsidR="00320BC4">
        <w:t>These</w:t>
      </w:r>
      <w:proofErr w:type="spellEnd"/>
      <w:r w:rsidR="00320BC4">
        <w:t xml:space="preserve"> hidden costs accumulate over time, leaving workers with minimal savings. Essential items like flour, sugar, and cooking oil become more expensive relative to their income, forcing families to cut back on other basic needs.</w:t>
      </w:r>
      <w:r>
        <w:t xml:space="preserve"> In contrast, the affluent can afford tax consultants to exploit exemptions, leaving the less privileged to shoulder the fiscal load.</w:t>
      </w:r>
    </w:p>
    <w:p w14:paraId="4872738E" w14:textId="33D04246" w:rsidR="00064F92" w:rsidRPr="00064F92" w:rsidRDefault="00D82972" w:rsidP="00064F92">
      <w:pPr>
        <w:pStyle w:val="NormalWeb"/>
        <w:divId w:val="2054189685"/>
      </w:pPr>
      <w:r>
        <w:t>An alternative model worth considering is a zakat-based system. Rooted in Islamic principles, zakat emphasizes wealth redistribution, social justice, and community welfare. By integrating zakat into the national fiscal framework, Pakistan could address systemic inequities and promote a more inclusive economy.</w:t>
      </w:r>
    </w:p>
    <w:p w14:paraId="1A7454F0" w14:textId="77777777" w:rsidR="00D82972" w:rsidRDefault="00D82972">
      <w:pPr>
        <w:pStyle w:val="NormalWeb"/>
        <w:divId w:val="2054189685"/>
      </w:pPr>
      <w:r>
        <w:rPr>
          <w:rStyle w:val="Strong"/>
        </w:rPr>
        <w:t>Challenges in the Current Tax System</w:t>
      </w:r>
    </w:p>
    <w:p w14:paraId="7BEB3507" w14:textId="105B8C1B" w:rsidR="00D82972" w:rsidRPr="00F6462C" w:rsidRDefault="00F6462C" w:rsidP="00F6462C">
      <w:pPr>
        <w:pStyle w:val="ListParagraph"/>
        <w:numPr>
          <w:ilvl w:val="0"/>
          <w:numId w:val="17"/>
        </w:numPr>
        <w:spacing w:before="100" w:beforeAutospacing="1" w:after="100" w:afterAutospacing="1" w:line="240" w:lineRule="auto"/>
        <w:divId w:val="2054189685"/>
        <w:rPr>
          <w:rFonts w:eastAsia="Times New Roman"/>
        </w:rPr>
      </w:pPr>
      <w:r>
        <w:rPr>
          <w:rStyle w:val="Strong"/>
          <w:rFonts w:eastAsia="Times New Roman"/>
        </w:rPr>
        <w:t xml:space="preserve"> </w:t>
      </w:r>
      <w:r w:rsidR="00D82972" w:rsidRPr="00F6462C">
        <w:rPr>
          <w:rStyle w:val="Strong"/>
          <w:rFonts w:eastAsia="Times New Roman"/>
        </w:rPr>
        <w:t xml:space="preserve"> Direct Tax Collection</w:t>
      </w:r>
    </w:p>
    <w:p w14:paraId="095E5671" w14:textId="0738CA0F" w:rsidR="00D82972" w:rsidRDefault="00D82972">
      <w:pPr>
        <w:pStyle w:val="NormalWeb"/>
        <w:divId w:val="2054189685"/>
      </w:pPr>
      <w:r>
        <w:t xml:space="preserve">Pakistan's tax-to-GDP ratio stands at </w:t>
      </w:r>
      <w:proofErr w:type="spellStart"/>
      <w:r>
        <w:t>approxmately</w:t>
      </w:r>
      <w:proofErr w:type="spellEnd"/>
      <w:r>
        <w:t xml:space="preserve"> 5.8% as of 2023</w:t>
      </w:r>
      <w:r w:rsidR="00EA5A91">
        <w:t xml:space="preserve"> </w:t>
      </w:r>
      <w:r>
        <w:t xml:space="preserve">, one of the lowest globally. Direct taxes, such as income tax, contribute a mere fraction to this figure. </w:t>
      </w:r>
      <w:r w:rsidR="00716FDD">
        <w:t>By comparison, many neighboring countries maintain ratios between 15–20%, which highlights the inefficiency of Pakistan’s tax system. Low collection also stems from administrative gaps and limited awareness among taxpayers about their obligations</w:t>
      </w:r>
      <w:r w:rsidR="00B07123">
        <w:t xml:space="preserve"> ,</w:t>
      </w:r>
      <w:r>
        <w:t>For example, in the fiscal year 2023-24, the proportion of direct taxes to GDP was just 4.27% . This indicates a significant reliance on indirect taxes, which are regressive and disproportionately impact the poor.</w:t>
      </w:r>
    </w:p>
    <w:p w14:paraId="0326DB23" w14:textId="13E78B27" w:rsidR="00D82972" w:rsidRPr="007E7DD1" w:rsidRDefault="007E7DD1" w:rsidP="007E7DD1">
      <w:pPr>
        <w:pStyle w:val="ListParagraph"/>
        <w:numPr>
          <w:ilvl w:val="0"/>
          <w:numId w:val="17"/>
        </w:numPr>
        <w:spacing w:before="100" w:beforeAutospacing="1" w:after="100" w:afterAutospacing="1" w:line="240" w:lineRule="auto"/>
        <w:divId w:val="2054189685"/>
        <w:rPr>
          <w:rFonts w:eastAsia="Times New Roman"/>
        </w:rPr>
      </w:pPr>
      <w:r>
        <w:rPr>
          <w:rStyle w:val="Strong"/>
          <w:rFonts w:eastAsia="Times New Roman"/>
        </w:rPr>
        <w:t xml:space="preserve">    </w:t>
      </w:r>
      <w:r w:rsidR="00D82972" w:rsidRPr="007E7DD1">
        <w:rPr>
          <w:rStyle w:val="Strong"/>
          <w:rFonts w:eastAsia="Times New Roman"/>
        </w:rPr>
        <w:t>Regressive Tax Structure</w:t>
      </w:r>
    </w:p>
    <w:p w14:paraId="04B17608" w14:textId="6DD76CDB" w:rsidR="00D82972" w:rsidRDefault="00D82972">
      <w:pPr>
        <w:pStyle w:val="NormalWeb"/>
        <w:divId w:val="2054189685"/>
      </w:pPr>
      <w:r>
        <w:t>Indirect taxes like sales tax and VAT are applied uniformly across goods and services.</w:t>
      </w:r>
      <w:r w:rsidR="00D3289B">
        <w:t xml:space="preserve"> </w:t>
      </w:r>
      <w:r w:rsidR="00B15513">
        <w:t>This structure disproportionately impacts the poor, as they spend a higher percentage of their income on necessities than the rich. Consequently, social inequality deepens, and low-income families face continuous financial strain</w:t>
      </w:r>
      <w:r>
        <w:t xml:space="preserve"> A study by the World Bank highlighted that these taxes are a significant driver of poverty in Pakistan, as they make essential items more expensive for low-income households . Consequently, the poor bear a heavier tax burden relative to their income.</w:t>
      </w:r>
    </w:p>
    <w:p w14:paraId="2709B9BF" w14:textId="06E08DA5" w:rsidR="00D82972" w:rsidRPr="00600B23" w:rsidRDefault="00D82972" w:rsidP="00600B23">
      <w:pPr>
        <w:pStyle w:val="ListParagraph"/>
        <w:numPr>
          <w:ilvl w:val="0"/>
          <w:numId w:val="17"/>
        </w:numPr>
        <w:spacing w:before="100" w:beforeAutospacing="1" w:after="100" w:afterAutospacing="1" w:line="240" w:lineRule="auto"/>
        <w:divId w:val="2054189685"/>
        <w:rPr>
          <w:rFonts w:eastAsia="Times New Roman"/>
        </w:rPr>
      </w:pPr>
      <w:r w:rsidRPr="00600B23">
        <w:rPr>
          <w:rStyle w:val="Strong"/>
          <w:rFonts w:eastAsia="Times New Roman"/>
        </w:rPr>
        <w:t>Rising Poverty Rates</w:t>
      </w:r>
    </w:p>
    <w:p w14:paraId="3B279EA2" w14:textId="765E6E00" w:rsidR="00D82972" w:rsidRDefault="00D82972">
      <w:pPr>
        <w:pStyle w:val="NormalWeb"/>
        <w:divId w:val="2054189685"/>
      </w:pPr>
      <w:r>
        <w:t xml:space="preserve">Economic instability, inflation, and natural disasters have reversed years of progress in poverty reduction. </w:t>
      </w:r>
      <w:r w:rsidR="008A669D" w:rsidRPr="008A669D">
        <w:t>Recent floods, rising fuel prices, and surging inflation have pushed millions into deeper poverty. Many children drop out of school, and adults struggle to find consistent employment, further limiting opportunities for advancement.</w:t>
      </w:r>
      <w:r w:rsidR="00F34518">
        <w:t xml:space="preserve"> </w:t>
      </w:r>
      <w:r>
        <w:t>The World Bank reported that Pakistan's poverty rate climbed to 25.3% in 2023-24, affecting over 60 million people . This surge underscores the urgency for a more equitable economic system.</w:t>
      </w:r>
    </w:p>
    <w:p w14:paraId="79FD77AA" w14:textId="75611A30" w:rsidR="00D82972" w:rsidRPr="00574EF1" w:rsidRDefault="00574EF1" w:rsidP="00574EF1">
      <w:pPr>
        <w:pStyle w:val="ListParagraph"/>
        <w:numPr>
          <w:ilvl w:val="0"/>
          <w:numId w:val="17"/>
        </w:numPr>
        <w:spacing w:before="100" w:beforeAutospacing="1" w:after="100" w:afterAutospacing="1" w:line="240" w:lineRule="auto"/>
        <w:divId w:val="2054189685"/>
        <w:rPr>
          <w:rFonts w:eastAsia="Times New Roman"/>
        </w:rPr>
      </w:pPr>
      <w:r>
        <w:rPr>
          <w:rStyle w:val="Strong"/>
          <w:rFonts w:eastAsia="Times New Roman"/>
        </w:rPr>
        <w:t xml:space="preserve"> </w:t>
      </w:r>
      <w:r w:rsidR="00D82972" w:rsidRPr="00574EF1">
        <w:rPr>
          <w:rStyle w:val="Strong"/>
          <w:rFonts w:eastAsia="Times New Roman"/>
        </w:rPr>
        <w:t>Erosion of Public Trust</w:t>
      </w:r>
    </w:p>
    <w:p w14:paraId="0BE4AFF2" w14:textId="77777777" w:rsidR="00D82972" w:rsidRDefault="00D82972">
      <w:pPr>
        <w:pStyle w:val="NormalWeb"/>
        <w:divId w:val="2054189685"/>
      </w:pPr>
      <w:r>
        <w:t>When citizens perceive the tax system as unfair, compliance diminishes. The visible disparity between the tax obligations of the wealthy and the poor fosters a sense of injustice, leading to reduced civic engagement and support for governmental initiatives.</w:t>
      </w:r>
    </w:p>
    <w:p w14:paraId="5F3E7BB4" w14:textId="2936A42B" w:rsidR="00D82972" w:rsidRDefault="00D82972">
      <w:pPr>
        <w:divId w:val="2054189685"/>
        <w:rPr>
          <w:rFonts w:eastAsia="Times New Roman"/>
        </w:rPr>
      </w:pPr>
    </w:p>
    <w:p w14:paraId="7B1C8958" w14:textId="77777777" w:rsidR="00D82972" w:rsidRDefault="00D82972">
      <w:pPr>
        <w:pStyle w:val="NormalWeb"/>
        <w:divId w:val="2054189685"/>
      </w:pPr>
      <w:r>
        <w:rPr>
          <w:rStyle w:val="Strong"/>
        </w:rPr>
        <w:t>The Zakat-Based System: A Viable Alternative</w:t>
      </w:r>
    </w:p>
    <w:p w14:paraId="10CDF6D3" w14:textId="376BB818" w:rsidR="00D82972" w:rsidRDefault="00D82972">
      <w:pPr>
        <w:pStyle w:val="NormalWeb"/>
        <w:divId w:val="2054189685"/>
      </w:pPr>
      <w:r>
        <w:t>Zakat, one of the Five Pillars of Islam, mandates that Muslims with wealth above a certain threshold (</w:t>
      </w:r>
      <w:proofErr w:type="spellStart"/>
      <w:r>
        <w:t>nisab</w:t>
      </w:r>
      <w:proofErr w:type="spellEnd"/>
      <w:r>
        <w:t>) donate a portion (usually 2.5%) to those in need. This system serves as both a spiritual obligation and a social welfare mechanism.</w:t>
      </w:r>
      <w:r w:rsidR="00B262FC">
        <w:t xml:space="preserve"> </w:t>
      </w:r>
      <w:r w:rsidR="000B5458">
        <w:t>Zakat ensures that wealth does not remain concentrated in a few hands, providing a safety net for vulnerable groups. The funds help cover education, healthcare, and basic necessities, enabling beneficiaries to improve their living conditions gradually.</w:t>
      </w:r>
    </w:p>
    <w:p w14:paraId="4882A7E3" w14:textId="77777777" w:rsidR="00D82972" w:rsidRDefault="00D82972" w:rsidP="00481CB4">
      <w:pPr>
        <w:pStyle w:val="NormalWeb"/>
        <w:ind w:left="720"/>
        <w:divId w:val="2054189685"/>
      </w:pPr>
      <w:r>
        <w:rPr>
          <w:rStyle w:val="Strong"/>
        </w:rPr>
        <w:t>Wealth Redistribution</w:t>
      </w:r>
      <w:r>
        <w:t>: Zakat ensures that wealth circulates within the community, reducing economic disparities.</w:t>
      </w:r>
    </w:p>
    <w:p w14:paraId="05131D4A" w14:textId="77777777" w:rsidR="00F635DB" w:rsidRDefault="00D82972" w:rsidP="00F635DB">
      <w:pPr>
        <w:pStyle w:val="NormalWeb"/>
        <w:ind w:left="720"/>
        <w:divId w:val="2054189685"/>
      </w:pPr>
      <w:r>
        <w:rPr>
          <w:rStyle w:val="Strong"/>
        </w:rPr>
        <w:t>Targeted Assistance</w:t>
      </w:r>
      <w:r>
        <w:t>: It directly benefits the underprivileged, including the poor, orphans, and debtors, facilitating access to education, healthcare, and employment opportunities.</w:t>
      </w:r>
    </w:p>
    <w:p w14:paraId="6BD6B3CF" w14:textId="58425DBE" w:rsidR="00D82972" w:rsidRDefault="00D82972" w:rsidP="00F635DB">
      <w:pPr>
        <w:pStyle w:val="NormalWeb"/>
        <w:ind w:left="720"/>
        <w:divId w:val="2054189685"/>
      </w:pPr>
      <w:r>
        <w:rPr>
          <w:rStyle w:val="Strong"/>
        </w:rPr>
        <w:t>Community Empowerment</w:t>
      </w:r>
      <w:r>
        <w:t>: By involving local communities in the distribution process, zakat fosters a sense of responsibility and solidarity.</w:t>
      </w:r>
    </w:p>
    <w:p w14:paraId="26BCFDF1" w14:textId="094B17B6" w:rsidR="00D82972" w:rsidRDefault="00D82972">
      <w:pPr>
        <w:pStyle w:val="NormalWeb"/>
        <w:divId w:val="2054189685"/>
      </w:pPr>
      <w:r>
        <w:t>In Pakistan, zakat contributions are substantial. A study by the International Center for Tax and Development estimated that self-identified Sunnis in Pakistan pay over 619 billion rupees (approximately 1.7 billion) annually in zakat . However, much of this is distributed informally, bypassing official channels.</w:t>
      </w:r>
    </w:p>
    <w:p w14:paraId="73343F96" w14:textId="77777777" w:rsidR="00D82972" w:rsidRDefault="00D82972">
      <w:pPr>
        <w:pStyle w:val="NormalWeb"/>
        <w:divId w:val="2054189685"/>
      </w:pPr>
      <w:r>
        <w:rPr>
          <w:rStyle w:val="Strong"/>
        </w:rPr>
        <w:t>Proposed Integration of Zakat into the National Framework</w:t>
      </w:r>
    </w:p>
    <w:p w14:paraId="36784E43" w14:textId="77777777" w:rsidR="00D82972" w:rsidRDefault="00D82972" w:rsidP="00D82972">
      <w:pPr>
        <w:numPr>
          <w:ilvl w:val="0"/>
          <w:numId w:val="10"/>
        </w:numPr>
        <w:spacing w:before="100" w:beforeAutospacing="1" w:after="100" w:afterAutospacing="1" w:line="240" w:lineRule="auto"/>
        <w:divId w:val="2054189685"/>
        <w:rPr>
          <w:rFonts w:eastAsia="Times New Roman"/>
        </w:rPr>
      </w:pPr>
      <w:r>
        <w:rPr>
          <w:rStyle w:val="Strong"/>
          <w:rFonts w:eastAsia="Times New Roman"/>
        </w:rPr>
        <w:t>Establish a Central Zakat Authority</w:t>
      </w:r>
    </w:p>
    <w:p w14:paraId="405F220D" w14:textId="3798CD3B" w:rsidR="00D82972" w:rsidRDefault="00D82972">
      <w:pPr>
        <w:pStyle w:val="NormalWeb"/>
        <w:divId w:val="2054189685"/>
      </w:pPr>
      <w:r>
        <w:t>Creating a centralized body would streamline zakat collection and distribution, ensuring transparency and accountability.</w:t>
      </w:r>
      <w:r w:rsidR="009B78C4">
        <w:t xml:space="preserve"> </w:t>
      </w:r>
      <w:r w:rsidR="00981E85">
        <w:t>This body could maintain digital records, track donations in real-time, and coordinate with local offices to ensure funds reach the most deserving recipients. Transparency would also reduce misuse and boost public confidence in the system.</w:t>
      </w:r>
      <w:r>
        <w:t xml:space="preserve"> This authority could collaborate with existing institutions like the Federal Board of Revenue (FBR) to integrate zakat into the formal economy.</w:t>
      </w:r>
    </w:p>
    <w:p w14:paraId="1CAA3207" w14:textId="77777777" w:rsidR="00D82972" w:rsidRDefault="00D82972" w:rsidP="00D82972">
      <w:pPr>
        <w:numPr>
          <w:ilvl w:val="0"/>
          <w:numId w:val="11"/>
        </w:numPr>
        <w:spacing w:before="100" w:beforeAutospacing="1" w:after="100" w:afterAutospacing="1" w:line="240" w:lineRule="auto"/>
        <w:divId w:val="2054189685"/>
        <w:rPr>
          <w:rFonts w:eastAsia="Times New Roman"/>
        </w:rPr>
      </w:pPr>
      <w:r>
        <w:rPr>
          <w:rStyle w:val="Strong"/>
          <w:rFonts w:eastAsia="Times New Roman"/>
        </w:rPr>
        <w:t>Reduce Reliance on Indirect Taxes</w:t>
      </w:r>
    </w:p>
    <w:p w14:paraId="484E0033" w14:textId="77777777" w:rsidR="00D82972" w:rsidRDefault="00D82972">
      <w:pPr>
        <w:pStyle w:val="NormalWeb"/>
        <w:divId w:val="2054189685"/>
      </w:pPr>
      <w:r>
        <w:t>By substituting a portion of indirect taxes with zakat, the government can alleviate the financial burden on the poor. This shift would require careful planning to maintain fiscal stability while promoting social equity.</w:t>
      </w:r>
    </w:p>
    <w:p w14:paraId="736A6D34" w14:textId="77777777" w:rsidR="00D82972" w:rsidRDefault="00D82972" w:rsidP="00D82972">
      <w:pPr>
        <w:numPr>
          <w:ilvl w:val="0"/>
          <w:numId w:val="12"/>
        </w:numPr>
        <w:spacing w:before="100" w:beforeAutospacing="1" w:after="100" w:afterAutospacing="1" w:line="240" w:lineRule="auto"/>
        <w:divId w:val="2054189685"/>
        <w:rPr>
          <w:rFonts w:eastAsia="Times New Roman"/>
        </w:rPr>
      </w:pPr>
      <w:r>
        <w:rPr>
          <w:rStyle w:val="Strong"/>
          <w:rFonts w:eastAsia="Times New Roman"/>
        </w:rPr>
        <w:t>Enhance Public Awareness</w:t>
      </w:r>
    </w:p>
    <w:p w14:paraId="54EC6B6F" w14:textId="77777777" w:rsidR="00D82972" w:rsidRDefault="00D82972">
      <w:pPr>
        <w:pStyle w:val="NormalWeb"/>
        <w:divId w:val="2054189685"/>
      </w:pPr>
      <w:r>
        <w:t>Educational campaigns can inform citizens about the benefits of zakat and encourage voluntary compliance. Schools, universities, and media outlets can play pivotal roles in disseminating this information.</w:t>
      </w:r>
    </w:p>
    <w:p w14:paraId="0CE271CC" w14:textId="77777777" w:rsidR="00D82972" w:rsidRDefault="00D82972" w:rsidP="00D82972">
      <w:pPr>
        <w:numPr>
          <w:ilvl w:val="0"/>
          <w:numId w:val="13"/>
        </w:numPr>
        <w:spacing w:before="100" w:beforeAutospacing="1" w:after="100" w:afterAutospacing="1" w:line="240" w:lineRule="auto"/>
        <w:divId w:val="2054189685"/>
        <w:rPr>
          <w:rFonts w:eastAsia="Times New Roman"/>
        </w:rPr>
      </w:pPr>
      <w:r>
        <w:rPr>
          <w:rStyle w:val="Strong"/>
          <w:rFonts w:eastAsia="Times New Roman"/>
        </w:rPr>
        <w:t>Implement Targeted Welfare Programs</w:t>
      </w:r>
    </w:p>
    <w:p w14:paraId="663444DF" w14:textId="77777777" w:rsidR="00D82972" w:rsidRDefault="00D82972">
      <w:pPr>
        <w:pStyle w:val="NormalWeb"/>
        <w:divId w:val="2054189685"/>
      </w:pPr>
      <w:r>
        <w:t>Utilizing zakat funds, the government can finance programs aimed at poverty alleviation, such as:</w:t>
      </w:r>
    </w:p>
    <w:p w14:paraId="7E430DD4" w14:textId="77777777" w:rsidR="00D82972" w:rsidRDefault="00D82972" w:rsidP="00D82972">
      <w:pPr>
        <w:pStyle w:val="NormalWeb"/>
        <w:numPr>
          <w:ilvl w:val="0"/>
          <w:numId w:val="14"/>
        </w:numPr>
        <w:divId w:val="2054189685"/>
      </w:pPr>
      <w:r>
        <w:rPr>
          <w:rStyle w:val="Strong"/>
        </w:rPr>
        <w:t>Education</w:t>
      </w:r>
      <w:r>
        <w:t>: Scholarships and infrastructure development in underserved areas.</w:t>
      </w:r>
    </w:p>
    <w:p w14:paraId="6D7670A7" w14:textId="77777777" w:rsidR="00D82972" w:rsidRDefault="00D82972" w:rsidP="00D82972">
      <w:pPr>
        <w:pStyle w:val="NormalWeb"/>
        <w:numPr>
          <w:ilvl w:val="0"/>
          <w:numId w:val="14"/>
        </w:numPr>
        <w:divId w:val="2054189685"/>
      </w:pPr>
      <w:r>
        <w:rPr>
          <w:rStyle w:val="Strong"/>
        </w:rPr>
        <w:t>Healthcare</w:t>
      </w:r>
      <w:r>
        <w:t>: Establishing clinics and providing medical supplies in rural regions.</w:t>
      </w:r>
    </w:p>
    <w:p w14:paraId="73CCB392" w14:textId="77777777" w:rsidR="00D82972" w:rsidRDefault="00D82972" w:rsidP="00D82972">
      <w:pPr>
        <w:pStyle w:val="NormalWeb"/>
        <w:numPr>
          <w:ilvl w:val="0"/>
          <w:numId w:val="14"/>
        </w:numPr>
        <w:divId w:val="2054189685"/>
      </w:pPr>
      <w:r>
        <w:rPr>
          <w:rStyle w:val="Strong"/>
        </w:rPr>
        <w:t>Microfinance</w:t>
      </w:r>
      <w:r>
        <w:t>: Offering small loans to entrepreneurs, particularly women and youth, to stimulate local economies.</w:t>
      </w:r>
    </w:p>
    <w:p w14:paraId="0F11E074" w14:textId="77777777" w:rsidR="00D82972" w:rsidRDefault="00D82972" w:rsidP="00D82972">
      <w:pPr>
        <w:numPr>
          <w:ilvl w:val="0"/>
          <w:numId w:val="15"/>
        </w:numPr>
        <w:spacing w:before="100" w:beforeAutospacing="1" w:after="100" w:afterAutospacing="1" w:line="240" w:lineRule="auto"/>
        <w:divId w:val="2054189685"/>
        <w:rPr>
          <w:rFonts w:eastAsia="Times New Roman"/>
        </w:rPr>
      </w:pPr>
      <w:r>
        <w:rPr>
          <w:rStyle w:val="Strong"/>
          <w:rFonts w:eastAsia="Times New Roman"/>
        </w:rPr>
        <w:t>Strengthen Governance and Oversight</w:t>
      </w:r>
    </w:p>
    <w:p w14:paraId="07950DF6" w14:textId="77777777" w:rsidR="00914961" w:rsidRDefault="00D82972">
      <w:pPr>
        <w:pStyle w:val="NormalWeb"/>
        <w:divId w:val="2054189685"/>
      </w:pPr>
      <w:r>
        <w:t>Regular audits and monitoring mechanisms can ensure that zakat funds are utilized effectively. Partnerships with civil society organizations can enhance oversight and build public trust.</w:t>
      </w:r>
    </w:p>
    <w:p w14:paraId="0957099E" w14:textId="2B416A3A" w:rsidR="00D82972" w:rsidRDefault="00D82972">
      <w:pPr>
        <w:pStyle w:val="NormalWeb"/>
        <w:divId w:val="2054189685"/>
      </w:pPr>
      <w:r>
        <w:rPr>
          <w:rStyle w:val="Strong"/>
        </w:rPr>
        <w:t>Conclusion</w:t>
      </w:r>
    </w:p>
    <w:p w14:paraId="6B18AD24" w14:textId="15F2FC02" w:rsidR="00D82972" w:rsidRDefault="00D82972">
      <w:pPr>
        <w:pStyle w:val="NormalWeb"/>
        <w:divId w:val="2054189685"/>
      </w:pPr>
      <w:r>
        <w:t xml:space="preserve">Pakistan stands at a crossroads. </w:t>
      </w:r>
      <w:r w:rsidR="005815CA">
        <w:t xml:space="preserve">The decisions taken today regarding taxation and wealth distribution will shape the country’s future for decades. By embracing a zakat-based system, Pakistan can not only reduce poverty but also promote fairness, trust, and hope among its </w:t>
      </w:r>
      <w:proofErr w:type="spellStart"/>
      <w:r w:rsidR="005815CA">
        <w:t>citizens.</w:t>
      </w:r>
      <w:r>
        <w:t>The</w:t>
      </w:r>
      <w:proofErr w:type="spellEnd"/>
      <w:r>
        <w:t xml:space="preserve"> current tax system, characterized by its regressive nature and inefficiencies, has contributed to rising poverty and social unrest. By embracing a zakat-based model, the nation can harness its rich tradition of philanthropy to foster a more just and equitable society.</w:t>
      </w:r>
    </w:p>
    <w:p w14:paraId="5E7F03A2" w14:textId="77777777" w:rsidR="009759AB" w:rsidRDefault="00D82972" w:rsidP="009759AB">
      <w:pPr>
        <w:pStyle w:val="NormalWeb"/>
        <w:divId w:val="2054189685"/>
      </w:pPr>
      <w:r>
        <w:t>Integrating zakat into the national framework is not merely a fiscal reform; it is a step towards realizing the Islamic principles of social justice and communal welfare. With careful planning, transparent governance, and active public participation, Pakistan can transform its economic landscape, ensuring that prosperity is shared by all.</w:t>
      </w:r>
    </w:p>
    <w:p w14:paraId="105DDD9C" w14:textId="498DC302" w:rsidR="008C1AEE" w:rsidRPr="009759AB" w:rsidRDefault="008C1AEE" w:rsidP="009759AB">
      <w:pPr>
        <w:pStyle w:val="NormalWeb"/>
        <w:divId w:val="2054189685"/>
      </w:pPr>
      <w:r w:rsidRPr="00EF44CC">
        <w:rPr>
          <w:rStyle w:val="Strong"/>
          <w:rFonts w:eastAsia="Times New Roman"/>
          <w:color w:val="000000" w:themeColor="text1"/>
        </w:rPr>
        <w:t>Zakat-Funded Rural Agriculture Transformation: A Pathway to Pakistan’s Growth</w:t>
      </w:r>
    </w:p>
    <w:p w14:paraId="7C0B5128" w14:textId="77777777" w:rsidR="008C1AEE" w:rsidRDefault="008C1AEE">
      <w:pPr>
        <w:pStyle w:val="NormalWeb"/>
        <w:divId w:val="315574298"/>
      </w:pPr>
      <w:r>
        <w:t xml:space="preserve">Agriculture has always been the backbone of Pakistan’s economy, employing nearly 40% of the workforce and contributing over 20% of the national GDP. Despite its critical role, rural farmers—particularly in interior Sindh, </w:t>
      </w:r>
      <w:proofErr w:type="spellStart"/>
      <w:r>
        <w:t>Balochistan</w:t>
      </w:r>
      <w:proofErr w:type="spellEnd"/>
      <w:r>
        <w:t xml:space="preserve">, and remote Punjab villages—remain underdeveloped, struggling with outdated farming methods, lack of access to quality seeds, modern equipment, irrigation systems, and financial resources. Many small-scale farmers are trapped in cycles of debt, low productivity, and poverty, which not only affects their families but also limits national food security and economic growth. To address this issue, Pakistan can implement a </w:t>
      </w:r>
      <w:r>
        <w:rPr>
          <w:rStyle w:val="Strong"/>
        </w:rPr>
        <w:t>Zakat-Funded Rural Agriculture Transformation Program</w:t>
      </w:r>
      <w:r>
        <w:t>, turning charitable contributions into a strategic tool for sustainable economic development.</w:t>
      </w:r>
    </w:p>
    <w:p w14:paraId="5935612B" w14:textId="77777777" w:rsidR="008C1AEE" w:rsidRDefault="008C1AEE">
      <w:pPr>
        <w:pStyle w:val="NormalWeb"/>
        <w:divId w:val="315574298"/>
      </w:pPr>
      <w:r>
        <w:t xml:space="preserve">The core concept of this program is to </w:t>
      </w:r>
      <w:r>
        <w:rPr>
          <w:rStyle w:val="Strong"/>
        </w:rPr>
        <w:t>allocate zakat resources towards empowering small and medium-scale farmers</w:t>
      </w:r>
      <w:r>
        <w:t xml:space="preserve">. Zakat, traditionally a means of wealth redistribution for social welfare, can be strategically used to fund agricultural inputs, such as high-yield seeds, fertilizers, pest control, and modern irrigation systems like drip or sprinkler setups. Additionally, providing access to small-scale farming machinery such as plows, seeders, and harvesters can dramatically improve efficiency, reducing labor costs and increasing output. By combining financial support with practical resources, zakat can move beyond temporary relief and become an investment in </w:t>
      </w:r>
      <w:r>
        <w:rPr>
          <w:rStyle w:val="Strong"/>
        </w:rPr>
        <w:t>self-sustaining rural economies</w:t>
      </w:r>
      <w:r>
        <w:t>.</w:t>
      </w:r>
    </w:p>
    <w:p w14:paraId="6FDD8F5A" w14:textId="77777777" w:rsidR="008C1AEE" w:rsidRDefault="008C1AEE">
      <w:pPr>
        <w:pStyle w:val="NormalWeb"/>
        <w:divId w:val="315574298"/>
      </w:pPr>
      <w:r>
        <w:t xml:space="preserve">Another critical component of the program is </w:t>
      </w:r>
      <w:r>
        <w:rPr>
          <w:rStyle w:val="Strong"/>
        </w:rPr>
        <w:t>education and training for farmers</w:t>
      </w:r>
      <w:r>
        <w:t>. Zakat funds can be used to establish agricultural training centers in villages, teaching modern techniques, crop rotation, soil management, and water conservation. These centers can also educate farmers about climate-resilient practices to combat droughts, floods, and other natural challenges that frequently affect Pakistan’s rural areas. By equipping farmers with knowledge and skills, the program ensures that the benefits of zakat are long-lasting and not limited to a single growing season. Education transforms recipients into empowered, self-reliant individuals capable of making informed decisions, improving productivity, and generating surplus for local and national markets.</w:t>
      </w:r>
    </w:p>
    <w:p w14:paraId="21D15CA5" w14:textId="77777777" w:rsidR="008C1AEE" w:rsidRDefault="008C1AEE">
      <w:pPr>
        <w:pStyle w:val="NormalWeb"/>
        <w:divId w:val="315574298"/>
      </w:pPr>
      <w:r>
        <w:t xml:space="preserve">Financial empowerment is equally important. The program can introduce </w:t>
      </w:r>
      <w:r>
        <w:rPr>
          <w:rStyle w:val="Strong"/>
        </w:rPr>
        <w:t>interest-free microloans or grants</w:t>
      </w:r>
      <w:r>
        <w:t xml:space="preserve"> funded by zakat for purchasing agricultural inputs or starting small agri-businesses. This allows farmers to expand operations without falling into cycles of debt commonly associated with high-interest loans from informal lenders. Over time, farmers can repay these loans in small installments, creating a </w:t>
      </w:r>
      <w:r>
        <w:rPr>
          <w:rStyle w:val="Strong"/>
        </w:rPr>
        <w:t>revolving fund</w:t>
      </w:r>
      <w:r>
        <w:t xml:space="preserve"> that benefits new beneficiaries, effectively multiplying the impact of zakat. This ensures sustainability, accountability, and a self-perpetuating cycle of rural economic growth.</w:t>
      </w:r>
    </w:p>
    <w:p w14:paraId="77DBDD9C" w14:textId="77777777" w:rsidR="008C1AEE" w:rsidRDefault="008C1AEE">
      <w:pPr>
        <w:pStyle w:val="NormalWeb"/>
        <w:divId w:val="315574298"/>
      </w:pPr>
      <w:r>
        <w:t xml:space="preserve">The potential </w:t>
      </w:r>
      <w:r>
        <w:rPr>
          <w:rStyle w:val="Strong"/>
        </w:rPr>
        <w:t>impact on Pakistan’s economy</w:t>
      </w:r>
      <w:r>
        <w:t xml:space="preserve"> is immense. Increasing agricultural productivity reduces dependence on food imports, lowers inflation for essential commodities, and strengthens food security. A thriving agricultural sector creates employment opportunities in rural areas, decreasing migration to overcrowded cities, which in turn alleviates urban poverty and infrastructure strain. Moreover, surplus production can be marketed domestically or exported, generating foreign exchange revenue and contributing to GDP growth. By strategically targeting zakat towards agriculture, Pakistan transforms a religious obligation into a </w:t>
      </w:r>
      <w:r>
        <w:rPr>
          <w:rStyle w:val="Strong"/>
        </w:rPr>
        <w:t>powerful engine for national development</w:t>
      </w:r>
      <w:r>
        <w:t>, combining social welfare with economic strategy.</w:t>
      </w:r>
    </w:p>
    <w:p w14:paraId="48D1A84D" w14:textId="77777777" w:rsidR="008C1AEE" w:rsidRDefault="008C1AEE">
      <w:pPr>
        <w:pStyle w:val="NormalWeb"/>
        <w:divId w:val="315574298"/>
      </w:pPr>
      <w:r>
        <w:t xml:space="preserve">Beyond economic benefits, the program fosters </w:t>
      </w:r>
      <w:r>
        <w:rPr>
          <w:rStyle w:val="Strong"/>
        </w:rPr>
        <w:t>social equity and community development</w:t>
      </w:r>
      <w:r>
        <w:t>. Empowered farmers gain financial stability, children can afford education, and families access better healthcare. Gender inclusion can also be emphasized by training women in agriculture-related businesses, such as dairy, poultry, or small-scale food processing. By integrating women into productive roles, the program enhances household income, improves social status, and creates a more equitable society. This comprehensive approach ensures that zakat not only alleviates immediate poverty but also promotes human development, empowerment, and long-term prosperity.</w:t>
      </w:r>
    </w:p>
    <w:p w14:paraId="2E326AEA" w14:textId="77777777" w:rsidR="008C1AEE" w:rsidRDefault="008C1AEE">
      <w:pPr>
        <w:pStyle w:val="NormalWeb"/>
        <w:divId w:val="315574298"/>
      </w:pPr>
      <w:r>
        <w:t xml:space="preserve">In conclusion, a </w:t>
      </w:r>
      <w:r>
        <w:rPr>
          <w:rStyle w:val="Strong"/>
        </w:rPr>
        <w:t>Zakat-Funded Rural Agriculture Transformation Program</w:t>
      </w:r>
      <w:r>
        <w:t xml:space="preserve"> represents a </w:t>
      </w:r>
      <w:r>
        <w:rPr>
          <w:rStyle w:val="Strong"/>
        </w:rPr>
        <w:t>game-changing initiative for Pakistan</w:t>
      </w:r>
      <w:r>
        <w:t xml:space="preserve">. By combining financial support, modern farming resources, education, and sustainable microloans, this program can break cycles of rural poverty, improve agricultural productivity, and drive national economic growth. Zakat becomes more than charity—it becomes a </w:t>
      </w:r>
      <w:r>
        <w:rPr>
          <w:rStyle w:val="Strong"/>
        </w:rPr>
        <w:t>strategic investment in Pakistan’s future</w:t>
      </w:r>
      <w:r>
        <w:t>, empowering communities, fostering equity, and enhancing food security. Implementing such a program would demonstrate how Islamic principles of wealth redistribution can directly contribute to tangible economic and social development, ensuring that the prosperity of the nation reaches every village and every citizen.</w:t>
      </w:r>
    </w:p>
    <w:p w14:paraId="5F3C5DC9" w14:textId="77777777" w:rsidR="008C1AEE" w:rsidRDefault="008C1AEE">
      <w:pPr>
        <w:divId w:val="315574298"/>
        <w:rPr>
          <w:rFonts w:eastAsia="Times New Roman"/>
        </w:rPr>
      </w:pPr>
      <w:r>
        <w:rPr>
          <w:rFonts w:eastAsia="Times New Roman"/>
          <w:noProof/>
        </w:rPr>
        <mc:AlternateContent>
          <mc:Choice Requires="wps">
            <w:drawing>
              <wp:inline distT="0" distB="0" distL="0" distR="0" wp14:anchorId="0DAD4CAB" wp14:editId="4C62E388">
                <wp:extent cx="5943600" cy="1270"/>
                <wp:effectExtent l="0" t="31750" r="0" b="36830"/>
                <wp:docPr id="73111047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4F34802"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186EA437" w14:textId="77777777" w:rsidR="0068419E" w:rsidRDefault="0068419E"/>
    <w:sectPr w:rsidR="006841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8027D"/>
    <w:multiLevelType w:val="multilevel"/>
    <w:tmpl w:val="FFFFFFFF"/>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991C5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A2E1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FE532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15134E"/>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EE693E"/>
    <w:multiLevelType w:val="hybridMultilevel"/>
    <w:tmpl w:val="524236CC"/>
    <w:lvl w:ilvl="0" w:tplc="FFFFFFFF">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A24BED"/>
    <w:multiLevelType w:val="hybridMultilevel"/>
    <w:tmpl w:val="2A765AB4"/>
    <w:lvl w:ilvl="0" w:tplc="FFFFFFFF">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92282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7171BF"/>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1718C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11221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9E57F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F3470F"/>
    <w:multiLevelType w:val="multilevel"/>
    <w:tmpl w:val="FFFFFFFF"/>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2834A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C402E7"/>
    <w:multiLevelType w:val="multilevel"/>
    <w:tmpl w:val="FFFFFFFF"/>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4B120B"/>
    <w:multiLevelType w:val="multilevel"/>
    <w:tmpl w:val="FFFFFFFF"/>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2E6562"/>
    <w:multiLevelType w:val="multilevel"/>
    <w:tmpl w:val="FFFFFFFF"/>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2076921">
    <w:abstractNumId w:val="10"/>
  </w:num>
  <w:num w:numId="2" w16cid:durableId="819273860">
    <w:abstractNumId w:val="9"/>
  </w:num>
  <w:num w:numId="3" w16cid:durableId="1959944548">
    <w:abstractNumId w:val="3"/>
  </w:num>
  <w:num w:numId="4" w16cid:durableId="1955214764">
    <w:abstractNumId w:val="1"/>
  </w:num>
  <w:num w:numId="5" w16cid:durableId="942153203">
    <w:abstractNumId w:val="7"/>
  </w:num>
  <w:num w:numId="6" w16cid:durableId="1556163248">
    <w:abstractNumId w:val="4"/>
  </w:num>
  <w:num w:numId="7" w16cid:durableId="389546623">
    <w:abstractNumId w:val="14"/>
  </w:num>
  <w:num w:numId="8" w16cid:durableId="1521553110">
    <w:abstractNumId w:val="12"/>
  </w:num>
  <w:num w:numId="9" w16cid:durableId="1467774333">
    <w:abstractNumId w:val="11"/>
  </w:num>
  <w:num w:numId="10" w16cid:durableId="1135682383">
    <w:abstractNumId w:val="2"/>
  </w:num>
  <w:num w:numId="11" w16cid:durableId="1895703203">
    <w:abstractNumId w:val="8"/>
  </w:num>
  <w:num w:numId="12" w16cid:durableId="1384984935">
    <w:abstractNumId w:val="15"/>
  </w:num>
  <w:num w:numId="13" w16cid:durableId="504397177">
    <w:abstractNumId w:val="16"/>
  </w:num>
  <w:num w:numId="14" w16cid:durableId="1336960293">
    <w:abstractNumId w:val="13"/>
  </w:num>
  <w:num w:numId="15" w16cid:durableId="790130114">
    <w:abstractNumId w:val="0"/>
  </w:num>
  <w:num w:numId="16" w16cid:durableId="1230380441">
    <w:abstractNumId w:val="5"/>
  </w:num>
  <w:num w:numId="17" w16cid:durableId="605674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19E"/>
    <w:rsid w:val="0000370A"/>
    <w:rsid w:val="00064F92"/>
    <w:rsid w:val="000B4DE3"/>
    <w:rsid w:val="000B5458"/>
    <w:rsid w:val="00172ACC"/>
    <w:rsid w:val="001F17AC"/>
    <w:rsid w:val="00320BC4"/>
    <w:rsid w:val="00334C7A"/>
    <w:rsid w:val="0036333D"/>
    <w:rsid w:val="003752D5"/>
    <w:rsid w:val="00421A54"/>
    <w:rsid w:val="00481CB4"/>
    <w:rsid w:val="004A7C9C"/>
    <w:rsid w:val="004F7AEB"/>
    <w:rsid w:val="00500705"/>
    <w:rsid w:val="00574EF1"/>
    <w:rsid w:val="005815CA"/>
    <w:rsid w:val="005B0B07"/>
    <w:rsid w:val="00600B23"/>
    <w:rsid w:val="00671F54"/>
    <w:rsid w:val="006774D8"/>
    <w:rsid w:val="0068419E"/>
    <w:rsid w:val="006A536C"/>
    <w:rsid w:val="006B7998"/>
    <w:rsid w:val="006E7779"/>
    <w:rsid w:val="00716FDD"/>
    <w:rsid w:val="007B4DE1"/>
    <w:rsid w:val="007E7DD1"/>
    <w:rsid w:val="008374E0"/>
    <w:rsid w:val="00837E20"/>
    <w:rsid w:val="008A669D"/>
    <w:rsid w:val="008C1AEE"/>
    <w:rsid w:val="00914961"/>
    <w:rsid w:val="009759AB"/>
    <w:rsid w:val="00981E85"/>
    <w:rsid w:val="00984A98"/>
    <w:rsid w:val="009A59D2"/>
    <w:rsid w:val="009B78C4"/>
    <w:rsid w:val="00A738AA"/>
    <w:rsid w:val="00AB2E4B"/>
    <w:rsid w:val="00B07123"/>
    <w:rsid w:val="00B15513"/>
    <w:rsid w:val="00B262FC"/>
    <w:rsid w:val="00B35921"/>
    <w:rsid w:val="00BB3E73"/>
    <w:rsid w:val="00C728E0"/>
    <w:rsid w:val="00D3289B"/>
    <w:rsid w:val="00D720B7"/>
    <w:rsid w:val="00D82972"/>
    <w:rsid w:val="00E22326"/>
    <w:rsid w:val="00EA5A91"/>
    <w:rsid w:val="00EF44CC"/>
    <w:rsid w:val="00F34518"/>
    <w:rsid w:val="00F635DB"/>
    <w:rsid w:val="00F6462C"/>
    <w:rsid w:val="00FD5951"/>
    <w:rsid w:val="00FD6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13C79"/>
  <w15:chartTrackingRefBased/>
  <w15:docId w15:val="{03902D49-0CE1-4E43-ADE1-B4380892E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41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41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841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41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41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41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41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41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41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1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41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41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41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41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41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1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1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19E"/>
    <w:rPr>
      <w:rFonts w:eastAsiaTheme="majorEastAsia" w:cstheme="majorBidi"/>
      <w:color w:val="272727" w:themeColor="text1" w:themeTint="D8"/>
    </w:rPr>
  </w:style>
  <w:style w:type="paragraph" w:styleId="Title">
    <w:name w:val="Title"/>
    <w:basedOn w:val="Normal"/>
    <w:next w:val="Normal"/>
    <w:link w:val="TitleChar"/>
    <w:uiPriority w:val="10"/>
    <w:qFormat/>
    <w:rsid w:val="006841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1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1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1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419E"/>
    <w:pPr>
      <w:spacing w:before="160"/>
      <w:jc w:val="center"/>
    </w:pPr>
    <w:rPr>
      <w:i/>
      <w:iCs/>
      <w:color w:val="404040" w:themeColor="text1" w:themeTint="BF"/>
    </w:rPr>
  </w:style>
  <w:style w:type="character" w:customStyle="1" w:styleId="QuoteChar">
    <w:name w:val="Quote Char"/>
    <w:basedOn w:val="DefaultParagraphFont"/>
    <w:link w:val="Quote"/>
    <w:uiPriority w:val="29"/>
    <w:rsid w:val="0068419E"/>
    <w:rPr>
      <w:i/>
      <w:iCs/>
      <w:color w:val="404040" w:themeColor="text1" w:themeTint="BF"/>
    </w:rPr>
  </w:style>
  <w:style w:type="paragraph" w:styleId="ListParagraph">
    <w:name w:val="List Paragraph"/>
    <w:basedOn w:val="Normal"/>
    <w:uiPriority w:val="34"/>
    <w:qFormat/>
    <w:rsid w:val="0068419E"/>
    <w:pPr>
      <w:ind w:left="720"/>
      <w:contextualSpacing/>
    </w:pPr>
  </w:style>
  <w:style w:type="character" w:styleId="IntenseEmphasis">
    <w:name w:val="Intense Emphasis"/>
    <w:basedOn w:val="DefaultParagraphFont"/>
    <w:uiPriority w:val="21"/>
    <w:qFormat/>
    <w:rsid w:val="0068419E"/>
    <w:rPr>
      <w:i/>
      <w:iCs/>
      <w:color w:val="0F4761" w:themeColor="accent1" w:themeShade="BF"/>
    </w:rPr>
  </w:style>
  <w:style w:type="paragraph" w:styleId="IntenseQuote">
    <w:name w:val="Intense Quote"/>
    <w:basedOn w:val="Normal"/>
    <w:next w:val="Normal"/>
    <w:link w:val="IntenseQuoteChar"/>
    <w:uiPriority w:val="30"/>
    <w:qFormat/>
    <w:rsid w:val="006841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419E"/>
    <w:rPr>
      <w:i/>
      <w:iCs/>
      <w:color w:val="0F4761" w:themeColor="accent1" w:themeShade="BF"/>
    </w:rPr>
  </w:style>
  <w:style w:type="character" w:styleId="IntenseReference">
    <w:name w:val="Intense Reference"/>
    <w:basedOn w:val="DefaultParagraphFont"/>
    <w:uiPriority w:val="32"/>
    <w:qFormat/>
    <w:rsid w:val="0068419E"/>
    <w:rPr>
      <w:b/>
      <w:bCs/>
      <w:smallCaps/>
      <w:color w:val="0F4761" w:themeColor="accent1" w:themeShade="BF"/>
      <w:spacing w:val="5"/>
    </w:rPr>
  </w:style>
  <w:style w:type="paragraph" w:styleId="NormalWeb">
    <w:name w:val="Normal (Web)"/>
    <w:basedOn w:val="Normal"/>
    <w:uiPriority w:val="99"/>
    <w:unhideWhenUsed/>
    <w:rsid w:val="0068419E"/>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6841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574298">
      <w:bodyDiv w:val="1"/>
      <w:marLeft w:val="0"/>
      <w:marRight w:val="0"/>
      <w:marTop w:val="0"/>
      <w:marBottom w:val="0"/>
      <w:divBdr>
        <w:top w:val="none" w:sz="0" w:space="0" w:color="auto"/>
        <w:left w:val="none" w:sz="0" w:space="0" w:color="auto"/>
        <w:bottom w:val="none" w:sz="0" w:space="0" w:color="auto"/>
        <w:right w:val="none" w:sz="0" w:space="0" w:color="auto"/>
      </w:divBdr>
    </w:div>
    <w:div w:id="2054189685">
      <w:bodyDiv w:val="1"/>
      <w:marLeft w:val="0"/>
      <w:marRight w:val="0"/>
      <w:marTop w:val="0"/>
      <w:marBottom w:val="0"/>
      <w:divBdr>
        <w:top w:val="none" w:sz="0" w:space="0" w:color="auto"/>
        <w:left w:val="none" w:sz="0" w:space="0" w:color="auto"/>
        <w:bottom w:val="none" w:sz="0" w:space="0" w:color="auto"/>
        <w:right w:val="none" w:sz="0" w:space="0" w:color="auto"/>
      </w:divBdr>
      <w:divsChild>
        <w:div w:id="1104228968">
          <w:marLeft w:val="0"/>
          <w:marRight w:val="0"/>
          <w:marTop w:val="0"/>
          <w:marBottom w:val="0"/>
          <w:divBdr>
            <w:top w:val="none" w:sz="0" w:space="0" w:color="auto"/>
            <w:left w:val="none" w:sz="0" w:space="0" w:color="auto"/>
            <w:bottom w:val="none" w:sz="0" w:space="0" w:color="auto"/>
            <w:right w:val="none" w:sz="0" w:space="0" w:color="auto"/>
          </w:divBdr>
          <w:divsChild>
            <w:div w:id="18680597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437960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1907</Words>
  <Characters>10874</Characters>
  <Application>Microsoft Office Word</Application>
  <DocSecurity>0</DocSecurity>
  <Lines>90</Lines>
  <Paragraphs>25</Paragraphs>
  <ScaleCrop>false</ScaleCrop>
  <Company/>
  <LinksUpToDate>false</LinksUpToDate>
  <CharactersWithSpaces>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Asad Khan</dc:creator>
  <cp:keywords/>
  <dc:description/>
  <cp:lastModifiedBy>Asad Khan</cp:lastModifiedBy>
  <cp:revision>2</cp:revision>
  <dcterms:created xsi:type="dcterms:W3CDTF">2025-10-20T19:37:00Z</dcterms:created>
  <dcterms:modified xsi:type="dcterms:W3CDTF">2025-10-20T19:37:00Z</dcterms:modified>
</cp:coreProperties>
</file>