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CBB2" w14:textId="42E9B437" w:rsidR="0075678C" w:rsidRPr="00CA28C7" w:rsidRDefault="0075678C" w:rsidP="0075678C"/>
    <w:p w14:paraId="1AB3680B" w14:textId="6FAB1B1A" w:rsidR="0075678C" w:rsidRPr="00CA28C7" w:rsidRDefault="0075678C" w:rsidP="0075678C"/>
    <w:p w14:paraId="5DF4E72E" w14:textId="77777777" w:rsidR="0075678C" w:rsidRPr="00CA28C7" w:rsidRDefault="0075678C" w:rsidP="002C37D2">
      <w:pPr>
        <w:pStyle w:val="Text"/>
      </w:pPr>
    </w:p>
    <w:p w14:paraId="4360304B" w14:textId="757DBBA9" w:rsidR="0075678C" w:rsidRPr="00CA28C7" w:rsidRDefault="002A19CC" w:rsidP="002C37D2">
      <w:pPr>
        <w:jc w:val="center"/>
        <w:rPr>
          <w:b/>
          <w:bCs/>
        </w:rPr>
      </w:pPr>
      <w:r w:rsidRPr="00CA28C7">
        <w:rPr>
          <w:b/>
          <w:bCs/>
        </w:rPr>
        <w:t>Reforming Money and Banking: How a Full-Reserve, Interest-Free System Can Eliminate Government Debt, Deficits, and Inflation</w:t>
      </w:r>
    </w:p>
    <w:p w14:paraId="1049F5C6" w14:textId="77777777" w:rsidR="00A67894" w:rsidRPr="00CA28C7" w:rsidRDefault="00A67894" w:rsidP="002C37D2">
      <w:pPr>
        <w:jc w:val="center"/>
        <w:rPr>
          <w:rFonts w:cs="Times New Roman"/>
          <w:b/>
          <w:bCs/>
          <w:szCs w:val="24"/>
        </w:rPr>
      </w:pPr>
    </w:p>
    <w:p w14:paraId="5F26B6C6" w14:textId="33135FAF" w:rsidR="0075678C" w:rsidRPr="00CA28C7" w:rsidRDefault="002A19CC" w:rsidP="002C37D2">
      <w:pPr>
        <w:jc w:val="center"/>
        <w:rPr>
          <w:rFonts w:cs="Times New Roman"/>
          <w:b/>
          <w:bCs/>
          <w:szCs w:val="24"/>
        </w:rPr>
      </w:pPr>
      <w:r w:rsidRPr="00CA28C7">
        <w:rPr>
          <w:rFonts w:cs="Times New Roman"/>
          <w:b/>
          <w:bCs/>
          <w:szCs w:val="24"/>
        </w:rPr>
        <w:t>Sehar Tahir</w:t>
      </w:r>
    </w:p>
    <w:p w14:paraId="5B10F075" w14:textId="5B3F8D21" w:rsidR="0075678C" w:rsidRPr="00CA28C7" w:rsidRDefault="0075678C" w:rsidP="002A19CC">
      <w:pPr>
        <w:jc w:val="center"/>
        <w:rPr>
          <w:rFonts w:cs="Times New Roman"/>
          <w:b/>
          <w:bCs/>
          <w:szCs w:val="24"/>
        </w:rPr>
      </w:pPr>
    </w:p>
    <w:p w14:paraId="6C2E221F" w14:textId="3FBB1D7A" w:rsidR="002C37D2" w:rsidRPr="00CA28C7" w:rsidRDefault="002C37D2">
      <w:pPr>
        <w:spacing w:line="259" w:lineRule="auto"/>
        <w:jc w:val="left"/>
        <w:rPr>
          <w:rFonts w:cs="Times New Roman"/>
          <w:b/>
          <w:bCs/>
          <w:szCs w:val="24"/>
        </w:rPr>
      </w:pPr>
      <w:r w:rsidRPr="00CA28C7">
        <w:rPr>
          <w:rFonts w:cs="Times New Roman"/>
          <w:b/>
          <w:bCs/>
          <w:szCs w:val="24"/>
        </w:rPr>
        <w:br w:type="page"/>
      </w:r>
    </w:p>
    <w:p w14:paraId="7EA872BA" w14:textId="48128407" w:rsidR="002C37D2" w:rsidRPr="00CA28C7" w:rsidRDefault="002A19CC" w:rsidP="002A19CC">
      <w:pPr>
        <w:pStyle w:val="Heading1"/>
        <w:numPr>
          <w:ilvl w:val="0"/>
          <w:numId w:val="23"/>
        </w:numPr>
        <w:rPr>
          <w:color w:val="auto"/>
        </w:rPr>
      </w:pPr>
      <w:r w:rsidRPr="00CA28C7">
        <w:rPr>
          <w:color w:val="auto"/>
        </w:rPr>
        <w:lastRenderedPageBreak/>
        <w:t>Introduction</w:t>
      </w:r>
    </w:p>
    <w:p w14:paraId="4CE6483D" w14:textId="499CBFFB" w:rsidR="002A19CC" w:rsidRPr="00CA28C7" w:rsidRDefault="002A19CC" w:rsidP="002A19CC">
      <w:r w:rsidRPr="00CA28C7">
        <w:t xml:space="preserve">The world today encounters </w:t>
      </w:r>
      <w:r w:rsidR="00F367F2">
        <w:t>several</w:t>
      </w:r>
      <w:r w:rsidRPr="00CA28C7">
        <w:t xml:space="preserve"> countries experiencing increased debt and budget deficits, as well as inflation that is a threat to economic stability. Other countries</w:t>
      </w:r>
      <w:r w:rsidR="00F367F2">
        <w:t>,</w:t>
      </w:r>
      <w:r w:rsidRPr="00CA28C7">
        <w:t xml:space="preserve"> including the United States, Japan, and most European countries</w:t>
      </w:r>
      <w:r w:rsidR="00F367F2">
        <w:t>,</w:t>
      </w:r>
      <w:r w:rsidRPr="00CA28C7">
        <w:t xml:space="preserve"> grapple with unsustainable government debt levels. The article discusses the possible solution to such challenges </w:t>
      </w:r>
      <w:r w:rsidR="00F367F2">
        <w:t>through</w:t>
      </w:r>
      <w:r w:rsidRPr="00CA28C7">
        <w:t xml:space="preserve"> the transition to a full-reserve banking system and interest-free finance.</w:t>
      </w:r>
    </w:p>
    <w:p w14:paraId="396E1EF5" w14:textId="689A63F2" w:rsidR="002A19CC" w:rsidRPr="00CA28C7" w:rsidRDefault="00F367F2" w:rsidP="002A19CC">
      <w:r>
        <w:t>Interest-free</w:t>
      </w:r>
      <w:r w:rsidR="002A19CC" w:rsidRPr="00CA28C7">
        <w:t xml:space="preserve"> finance, together with </w:t>
      </w:r>
      <w:r>
        <w:t xml:space="preserve">a </w:t>
      </w:r>
      <w:r w:rsidR="002A19CC" w:rsidRPr="00CA28C7">
        <w:t>full-reserve banking system</w:t>
      </w:r>
      <w:r>
        <w:t>,</w:t>
      </w:r>
      <w:r w:rsidR="002A19CC" w:rsidRPr="00CA28C7">
        <w:t xml:space="preserve"> would assist in curbing government debt, inflation and stabilising budget deficits. This system will help lead to a better, more stable and sustainable economy by having to borrow less and create </w:t>
      </w:r>
      <w:r>
        <w:t>more</w:t>
      </w:r>
      <w:r w:rsidR="002A19CC" w:rsidRPr="00CA28C7">
        <w:t xml:space="preserve"> money.</w:t>
      </w:r>
    </w:p>
    <w:p w14:paraId="50A66BD4" w14:textId="33B53F0A" w:rsidR="002A19CC" w:rsidRPr="00CA28C7" w:rsidRDefault="002A19CC" w:rsidP="002A19CC">
      <w:r w:rsidRPr="00CA28C7">
        <w:t xml:space="preserve">The International </w:t>
      </w:r>
      <w:r w:rsidR="00F367F2">
        <w:t>Monetary Fund</w:t>
      </w:r>
      <w:r w:rsidRPr="00CA28C7">
        <w:t xml:space="preserve"> (IMF) (2023) shows that the world debt has hit an outrageous 360 </w:t>
      </w:r>
      <w:r w:rsidR="00F367F2">
        <w:t>per cent</w:t>
      </w:r>
      <w:r w:rsidRPr="00CA28C7">
        <w:t xml:space="preserve"> of the </w:t>
      </w:r>
      <w:r w:rsidR="00F367F2">
        <w:t>world's</w:t>
      </w:r>
      <w:r w:rsidRPr="00CA28C7">
        <w:t xml:space="preserve"> GDP. This fact shows the increased economic challenge affecting most governments. Is there no other better way to handle money and banking? The solution can be in the implementation of a complete resourced and </w:t>
      </w:r>
      <w:r w:rsidR="00F367F2">
        <w:t>interest-free</w:t>
      </w:r>
      <w:r w:rsidRPr="00CA28C7">
        <w:t xml:space="preserve"> banking regime.</w:t>
      </w:r>
    </w:p>
    <w:p w14:paraId="1B838127" w14:textId="03884A66" w:rsidR="002A19CC" w:rsidRPr="00CA28C7" w:rsidRDefault="002A19CC" w:rsidP="002A19CC">
      <w:pPr>
        <w:pStyle w:val="Heading1"/>
        <w:rPr>
          <w:color w:val="auto"/>
        </w:rPr>
      </w:pPr>
      <w:r w:rsidRPr="00CA28C7">
        <w:rPr>
          <w:color w:val="auto"/>
        </w:rPr>
        <w:t>2. The Current Economic System and Its Challenges</w:t>
      </w:r>
    </w:p>
    <w:p w14:paraId="1EFE868B" w14:textId="100D3D19" w:rsidR="002A19CC" w:rsidRPr="00CA28C7" w:rsidRDefault="002A19CC" w:rsidP="002A19CC">
      <w:pPr>
        <w:rPr>
          <w:b/>
          <w:bCs/>
        </w:rPr>
      </w:pPr>
      <w:r w:rsidRPr="00CA28C7">
        <w:rPr>
          <w:b/>
          <w:bCs/>
        </w:rPr>
        <w:t>Problems with Fractional Reserve Banking</w:t>
      </w:r>
    </w:p>
    <w:p w14:paraId="257C4004" w14:textId="66954178" w:rsidR="002A19CC" w:rsidRPr="00CA28C7" w:rsidRDefault="002A19CC" w:rsidP="002A19CC">
      <w:r w:rsidRPr="00CA28C7">
        <w:t>The modern banking model of the world is the fractional reserve banking system</w:t>
      </w:r>
      <w:r w:rsidR="00F367F2">
        <w:t>,</w:t>
      </w:r>
      <w:r w:rsidRPr="00CA28C7">
        <w:t xml:space="preserve"> according to which banks retain only a small amount of their deposits in reserves and issue the rest of them. This aspect will spread the money supply as the banks </w:t>
      </w:r>
      <w:r w:rsidR="00F367F2">
        <w:t>can</w:t>
      </w:r>
      <w:r w:rsidRPr="00CA28C7">
        <w:t xml:space="preserve"> make money by means of lending, which adds to the rise in government debt and inflation.</w:t>
      </w:r>
    </w:p>
    <w:p w14:paraId="2AB091CD" w14:textId="0CE03795" w:rsidR="002A19CC" w:rsidRPr="00CA28C7" w:rsidRDefault="002A19CC" w:rsidP="002A19CC">
      <w:r w:rsidRPr="00CA28C7">
        <w:t>Banks lend money</w:t>
      </w:r>
      <w:r w:rsidR="00F367F2">
        <w:t>,</w:t>
      </w:r>
      <w:r w:rsidRPr="00CA28C7">
        <w:t xml:space="preserve"> which results in the creation of new money which was not initially secured by a physical thing. This may lead to inflation where the money supply in the market is not matched by the supply of goods and services, which will cause devaluation of the currency. This is what </w:t>
      </w:r>
      <w:r w:rsidRPr="00CA28C7">
        <w:lastRenderedPageBreak/>
        <w:t xml:space="preserve">results </w:t>
      </w:r>
      <w:r w:rsidR="00F367F2">
        <w:t>in</w:t>
      </w:r>
      <w:r w:rsidRPr="00CA28C7">
        <w:t xml:space="preserve"> an unsustainable rise in government debt</w:t>
      </w:r>
      <w:r w:rsidR="00F367F2">
        <w:t>,</w:t>
      </w:r>
      <w:r w:rsidRPr="00CA28C7">
        <w:t xml:space="preserve"> since nations are compelled to take more loans in order to cover the increased expenditure demands.</w:t>
      </w:r>
    </w:p>
    <w:p w14:paraId="52D62FBA" w14:textId="77777777" w:rsidR="002A19CC" w:rsidRPr="00CA28C7" w:rsidRDefault="002A19CC" w:rsidP="002A19CC">
      <w:pPr>
        <w:rPr>
          <w:b/>
          <w:bCs/>
        </w:rPr>
      </w:pPr>
      <w:r w:rsidRPr="00CA28C7">
        <w:rPr>
          <w:b/>
          <w:bCs/>
        </w:rPr>
        <w:t>Global Debt Crisis</w:t>
      </w:r>
    </w:p>
    <w:p w14:paraId="7DF1CCA1" w14:textId="4EB0B797" w:rsidR="002A19CC" w:rsidRPr="00CA28C7" w:rsidRDefault="002A19CC" w:rsidP="002A19CC">
      <w:r w:rsidRPr="00CA28C7">
        <w:t xml:space="preserve">World government debt had hit 360 </w:t>
      </w:r>
      <w:r w:rsidR="00F367F2">
        <w:t>per cent</w:t>
      </w:r>
      <w:r w:rsidRPr="00CA28C7">
        <w:t xml:space="preserve"> of world GDP (IMF, 2023). This is an indication that the cumulative burden of governments worldwide exceeds by a threefold the total output in the world economy. Namely, the government debt in Japan is more than 250% of GDP, and the level of the federal debt in the U.S. is more than 120% of GDP (U.S. Treasury, 2023). These amounts of </w:t>
      </w:r>
      <w:r w:rsidR="00F367F2">
        <w:t>debt</w:t>
      </w:r>
      <w:r w:rsidRPr="00CA28C7">
        <w:t xml:space="preserve"> are unsustainable and present </w:t>
      </w:r>
      <w:r w:rsidR="00F367F2">
        <w:t xml:space="preserve">a </w:t>
      </w:r>
      <w:r w:rsidRPr="00CA28C7">
        <w:t>phenomenal burden on the governments</w:t>
      </w:r>
      <w:r w:rsidR="00F367F2">
        <w:t>,</w:t>
      </w:r>
      <w:r w:rsidRPr="00CA28C7">
        <w:t xml:space="preserve"> which results in them taking on more debt to finance basic services.</w:t>
      </w:r>
    </w:p>
    <w:p w14:paraId="4044496E" w14:textId="08730DED" w:rsidR="002A19CC" w:rsidRPr="00CA28C7" w:rsidRDefault="002A19CC" w:rsidP="002A19CC">
      <w:pPr>
        <w:rPr>
          <w:b/>
          <w:bCs/>
        </w:rPr>
      </w:pPr>
      <w:r w:rsidRPr="00CA28C7">
        <w:rPr>
          <w:b/>
          <w:bCs/>
        </w:rPr>
        <w:t>How Fractional Reserve Banking Contributes to Inflation</w:t>
      </w:r>
    </w:p>
    <w:p w14:paraId="7FB46EFB" w14:textId="5FEAEDA4" w:rsidR="002A19CC" w:rsidRPr="00CA28C7" w:rsidRDefault="002A19CC" w:rsidP="002A19CC">
      <w:r w:rsidRPr="00CA28C7">
        <w:t xml:space="preserve">Banks in fractional reserve banking are only expected to have 10% of deposits on reserve (Krugman, 2022). This will allow them to </w:t>
      </w:r>
      <w:r w:rsidR="00F367F2">
        <w:t xml:space="preserve">lend out 90 per cent of the </w:t>
      </w:r>
      <w:r w:rsidRPr="00CA28C7">
        <w:t>deposit creation of new money in the economy. Since this money is borrowed and consumed</w:t>
      </w:r>
      <w:r w:rsidR="00F367F2">
        <w:t>,</w:t>
      </w:r>
      <w:r w:rsidRPr="00CA28C7">
        <w:t xml:space="preserve"> it leads to </w:t>
      </w:r>
      <w:r w:rsidR="00F367F2">
        <w:t>an increase</w:t>
      </w:r>
      <w:r w:rsidRPr="00CA28C7">
        <w:t xml:space="preserve"> in the money supply, which adds to inflation. World inflation was 8.8 in 2022, which is </w:t>
      </w:r>
      <w:r w:rsidR="00F367F2">
        <w:t>very</w:t>
      </w:r>
      <w:r w:rsidRPr="00CA28C7">
        <w:t xml:space="preserve"> high compared to the past years (World Bank, 2022). This inflation reduces the purchasing power of consumers and destabilises the economy.</w:t>
      </w:r>
    </w:p>
    <w:p w14:paraId="01E8BCA2" w14:textId="3E1ADCD3" w:rsidR="002A19CC" w:rsidRPr="00CA28C7" w:rsidRDefault="002A19CC" w:rsidP="002A19CC">
      <w:pPr>
        <w:pStyle w:val="Heading1"/>
        <w:numPr>
          <w:ilvl w:val="0"/>
          <w:numId w:val="24"/>
        </w:numPr>
        <w:rPr>
          <w:color w:val="auto"/>
        </w:rPr>
      </w:pPr>
      <w:r w:rsidRPr="00CA28C7">
        <w:rPr>
          <w:color w:val="auto"/>
        </w:rPr>
        <w:t>What Is Full-Reserve Banking?</w:t>
      </w:r>
    </w:p>
    <w:p w14:paraId="589955B0" w14:textId="6CA24381" w:rsidR="002A19CC" w:rsidRPr="00CA28C7" w:rsidRDefault="002A19CC" w:rsidP="002A19CC">
      <w:r w:rsidRPr="00CA28C7">
        <w:t>Full-reserve banking is a system of banking in which the banks must have 100% of their deposits on reserve. This implies that the deposited money by its customers cannot be loaned out without collateral by real reserves. Contrary to the present system of fractional reserve banking</w:t>
      </w:r>
      <w:r w:rsidR="00F367F2">
        <w:t>,</w:t>
      </w:r>
      <w:r w:rsidRPr="00CA28C7">
        <w:t xml:space="preserve"> where less than a percentage of deposits are withheld in reserves and the remaining amount is loaned out to the borrowers, full-reserve banking discourages money creation by means of debts. With this </w:t>
      </w:r>
      <w:r w:rsidRPr="00CA28C7">
        <w:lastRenderedPageBreak/>
        <w:t xml:space="preserve">system, banks are not able to just print money when extending loans, </w:t>
      </w:r>
      <w:r w:rsidR="00F367F2">
        <w:t>which</w:t>
      </w:r>
      <w:r w:rsidRPr="00CA28C7">
        <w:t xml:space="preserve"> ensures that the money supply in the economy remains steady.</w:t>
      </w:r>
    </w:p>
    <w:p w14:paraId="0D791BAE" w14:textId="104B560D" w:rsidR="002A19CC" w:rsidRPr="00CA28C7" w:rsidRDefault="002A19CC" w:rsidP="002A19CC">
      <w:pPr>
        <w:rPr>
          <w:b/>
          <w:bCs/>
        </w:rPr>
      </w:pPr>
      <w:r w:rsidRPr="00CA28C7">
        <w:rPr>
          <w:b/>
          <w:bCs/>
        </w:rPr>
        <w:t>Benefits of Full-Reserve Banking</w:t>
      </w:r>
    </w:p>
    <w:p w14:paraId="7A27AB6A" w14:textId="77777777" w:rsidR="002A19CC" w:rsidRPr="00CA28C7" w:rsidRDefault="002A19CC" w:rsidP="002A19CC">
      <w:r w:rsidRPr="00CA28C7">
        <w:rPr>
          <w:b/>
          <w:bCs/>
        </w:rPr>
        <w:t>Stability</w:t>
      </w:r>
    </w:p>
    <w:p w14:paraId="5EE7ED1A" w14:textId="7AEE1A32" w:rsidR="002A19CC" w:rsidRPr="00CA28C7" w:rsidRDefault="002A19CC" w:rsidP="002A19CC">
      <w:r w:rsidRPr="00CA28C7">
        <w:t>Full-reserve banking assists in making sure that the banks cannot print money out of thin air. This system will enhance financial stability by destroying the capacity of banks to lend out an amount that is more than the amount in their reserve. It eliminates the economic bubbles and financial crises</w:t>
      </w:r>
      <w:r w:rsidR="00F367F2">
        <w:t>,</w:t>
      </w:r>
      <w:r w:rsidRPr="00CA28C7">
        <w:t xml:space="preserve"> which are usually caused by </w:t>
      </w:r>
      <w:r w:rsidR="00F367F2">
        <w:t>over-lending</w:t>
      </w:r>
      <w:r w:rsidRPr="00CA28C7">
        <w:t xml:space="preserve">. As an illustration, the fractional reserve banking system played a major part in the collapse of large financial institutions during the 2008 financial crisis since they had given out more money than they had in the form of </w:t>
      </w:r>
      <w:r w:rsidR="00F367F2">
        <w:t>deposits</w:t>
      </w:r>
      <w:r w:rsidRPr="00CA28C7">
        <w:t>, which resulted in a liquidity crisis (Friedman, 2015).</w:t>
      </w:r>
    </w:p>
    <w:p w14:paraId="027FF85C" w14:textId="77777777" w:rsidR="002A19CC" w:rsidRPr="00CA28C7" w:rsidRDefault="002A19CC" w:rsidP="002A19CC">
      <w:pPr>
        <w:rPr>
          <w:b/>
          <w:bCs/>
        </w:rPr>
      </w:pPr>
      <w:r w:rsidRPr="00CA28C7">
        <w:rPr>
          <w:b/>
          <w:bCs/>
        </w:rPr>
        <w:t>Lower Inflation</w:t>
      </w:r>
    </w:p>
    <w:p w14:paraId="026782D8" w14:textId="37E06145" w:rsidR="002A19CC" w:rsidRPr="00CA28C7" w:rsidRDefault="002A19CC" w:rsidP="002A19CC">
      <w:r w:rsidRPr="00CA28C7">
        <w:t>The fact that full-reserve banking could help keep inflation in check is one of its key benefits to this type of banking. The money supply is stable because the banks are not able to lend money that is not backed by real reserves. This is very different compared to the existing systems, whereby the central banks tend to inject more money into the economy</w:t>
      </w:r>
      <w:r w:rsidR="00F367F2">
        <w:t>,</w:t>
      </w:r>
      <w:r w:rsidRPr="00CA28C7">
        <w:t xml:space="preserve"> thus causing inflation. To illustrate, the Federal </w:t>
      </w:r>
      <w:r w:rsidR="00F367F2">
        <w:t>Reserve's</w:t>
      </w:r>
      <w:r w:rsidRPr="00CA28C7">
        <w:t xml:space="preserve"> activities in the COVID-19 pandemic caused the money supply to rise significantly, which added to the inflation rates, reaching 9.1 per cent in 2022 in the U.S. (World Bank, 2022). In a full-reserve system, there would be significantly less pressure caused by inflation due to the lack of </w:t>
      </w:r>
      <w:r w:rsidR="00F367F2">
        <w:t xml:space="preserve">an </w:t>
      </w:r>
      <w:r w:rsidRPr="00CA28C7">
        <w:t>artificial increase in money supply.</w:t>
      </w:r>
    </w:p>
    <w:p w14:paraId="58134C65" w14:textId="77777777" w:rsidR="002A19CC" w:rsidRPr="00CA28C7" w:rsidRDefault="002A19CC" w:rsidP="002A19CC">
      <w:pPr>
        <w:rPr>
          <w:b/>
          <w:bCs/>
        </w:rPr>
      </w:pPr>
      <w:r w:rsidRPr="00CA28C7">
        <w:rPr>
          <w:b/>
          <w:bCs/>
        </w:rPr>
        <w:t>Case Study: The Chicago Plan (1930s)</w:t>
      </w:r>
    </w:p>
    <w:p w14:paraId="7766AACE" w14:textId="4068F343" w:rsidR="002A19CC" w:rsidRPr="00CA28C7" w:rsidRDefault="002A19CC" w:rsidP="002A19CC">
      <w:r w:rsidRPr="00CA28C7">
        <w:lastRenderedPageBreak/>
        <w:t xml:space="preserve">In </w:t>
      </w:r>
      <w:r w:rsidR="00F367F2">
        <w:t xml:space="preserve">the </w:t>
      </w:r>
      <w:r w:rsidRPr="00CA28C7">
        <w:t>1930s, Irving Fisher</w:t>
      </w:r>
      <w:r w:rsidR="00F367F2">
        <w:t>,</w:t>
      </w:r>
      <w:r w:rsidRPr="00CA28C7">
        <w:t xml:space="preserve"> who was an economist</w:t>
      </w:r>
      <w:r w:rsidR="00F367F2">
        <w:t>,</w:t>
      </w:r>
      <w:r w:rsidRPr="00CA28C7">
        <w:t xml:space="preserve"> came up with the Chicago plan that advocated the introduction of full-reserve banking in the U.S. to overcome the Great Depression. Economists like Fisher </w:t>
      </w:r>
      <w:r w:rsidR="00F367F2">
        <w:t>thought</w:t>
      </w:r>
      <w:r w:rsidRPr="00CA28C7">
        <w:t xml:space="preserve"> that the existing banking system was also causing economic instability by enabling banks to create money by lending. Studies carried </w:t>
      </w:r>
      <w:r w:rsidR="00F367F2">
        <w:t xml:space="preserve">out </w:t>
      </w:r>
      <w:r w:rsidRPr="00CA28C7">
        <w:t xml:space="preserve">on </w:t>
      </w:r>
      <w:r w:rsidR="00F367F2">
        <w:t xml:space="preserve">the </w:t>
      </w:r>
      <w:r w:rsidRPr="00CA28C7">
        <w:t>Chicago Plan indicate that its application would have mitigated the great depression</w:t>
      </w:r>
      <w:r w:rsidR="00F367F2">
        <w:t>,</w:t>
      </w:r>
      <w:r w:rsidRPr="00CA28C7">
        <w:t xml:space="preserve"> as the government would not have been required to borrow money at high rates</w:t>
      </w:r>
      <w:r w:rsidR="00F367F2">
        <w:t>,</w:t>
      </w:r>
      <w:r w:rsidRPr="00CA28C7">
        <w:t xml:space="preserve"> and hence there would not have been economic instability (Fisher, 1936).</w:t>
      </w:r>
    </w:p>
    <w:p w14:paraId="38B39D84" w14:textId="77777777" w:rsidR="002A19CC" w:rsidRPr="00CA28C7" w:rsidRDefault="002A19CC" w:rsidP="002A19CC">
      <w:pPr>
        <w:rPr>
          <w:b/>
          <w:bCs/>
        </w:rPr>
      </w:pPr>
      <w:r w:rsidRPr="00CA28C7">
        <w:rPr>
          <w:b/>
          <w:bCs/>
        </w:rPr>
        <w:t>Impact on Government Debt</w:t>
      </w:r>
    </w:p>
    <w:p w14:paraId="55B042BD" w14:textId="34D37A1F" w:rsidR="009546DC" w:rsidRPr="00CA28C7" w:rsidRDefault="002A19CC" w:rsidP="002A19CC">
      <w:r w:rsidRPr="00CA28C7">
        <w:t>The main advantage of full-reserve banking is that it would lead to less government debt. Today, governments use banks as a source of finance to finance national projects, a situation that has increased the national debt. A full-reserve system would require the government to fund projects using taxes and public savings</w:t>
      </w:r>
      <w:r w:rsidR="00F367F2">
        <w:t>,</w:t>
      </w:r>
      <w:r w:rsidRPr="00CA28C7">
        <w:t xml:space="preserve"> decreasing the use of borrowing. By the year 2023, the American government had paid more than 572 billion dollars in debt interest (U.S. Treasury, 2023). Had the U.S. </w:t>
      </w:r>
      <w:r w:rsidR="00F367F2">
        <w:t xml:space="preserve">had </w:t>
      </w:r>
      <w:r w:rsidRPr="00CA28C7">
        <w:t>an entire-reserve banking</w:t>
      </w:r>
      <w:r w:rsidR="00F367F2">
        <w:t xml:space="preserve"> system</w:t>
      </w:r>
      <w:r w:rsidRPr="00CA28C7">
        <w:t>, it would save billions of dollars each year, which would have gone to pay interest and cut the national debt and liberate the money to do other more significant work by the government.</w:t>
      </w:r>
    </w:p>
    <w:p w14:paraId="2235D39D" w14:textId="6292043F" w:rsidR="009546DC" w:rsidRPr="00CA28C7" w:rsidRDefault="009546DC" w:rsidP="009546DC">
      <w:pPr>
        <w:pStyle w:val="Heading1"/>
        <w:numPr>
          <w:ilvl w:val="0"/>
          <w:numId w:val="24"/>
        </w:numPr>
        <w:rPr>
          <w:color w:val="auto"/>
        </w:rPr>
      </w:pPr>
      <w:r w:rsidRPr="00CA28C7">
        <w:rPr>
          <w:color w:val="auto"/>
        </w:rPr>
        <w:t>Interest-Free Banking: A Key to Economic Stability</w:t>
      </w:r>
    </w:p>
    <w:p w14:paraId="60EA78E7" w14:textId="3D963BF4" w:rsidR="009546DC" w:rsidRPr="00CA28C7" w:rsidRDefault="009546DC" w:rsidP="009546DC">
      <w:r w:rsidRPr="00CA28C7">
        <w:t xml:space="preserve">Interest-free banking relies on the ideology of Islamic banking, which does not allow the calculation or payment of interest (Riba). Otherwise, it employs profit-sharing structures such as Mudarabah (partnership) and Murabaha (cost-plus financing) </w:t>
      </w:r>
      <w:r w:rsidR="00F367F2">
        <w:t>in</w:t>
      </w:r>
      <w:r w:rsidRPr="00CA28C7">
        <w:t xml:space="preserve"> which the risks and rewards of the transaction are shared between the lender and the borrower. This system does not generate money by way of debt</w:t>
      </w:r>
      <w:r w:rsidR="00F367F2">
        <w:t>,</w:t>
      </w:r>
      <w:r w:rsidRPr="00CA28C7">
        <w:t xml:space="preserve"> but rather</w:t>
      </w:r>
      <w:r w:rsidR="00F367F2">
        <w:t>,</w:t>
      </w:r>
      <w:r w:rsidRPr="00CA28C7">
        <w:t xml:space="preserve"> money is supported by actual economic practices and assurances.</w:t>
      </w:r>
    </w:p>
    <w:p w14:paraId="6E49FA93" w14:textId="1CFBA17F" w:rsidR="009546DC" w:rsidRPr="00CA28C7" w:rsidRDefault="009546DC" w:rsidP="009546DC">
      <w:r w:rsidRPr="00CA28C7">
        <w:lastRenderedPageBreak/>
        <w:t>The system generates wealth; this is done by concentrating on equity-based finance</w:t>
      </w:r>
      <w:r w:rsidR="00F367F2">
        <w:t>,</w:t>
      </w:r>
      <w:r w:rsidRPr="00CA28C7">
        <w:t xml:space="preserve"> where profits are tied to actual business ventures or real assets as opposed to generating wealth by speculation. Profit-sharing systems also create a more responsible attitude towards finances as they lead the business to prosper by growing</w:t>
      </w:r>
      <w:r w:rsidR="00F367F2">
        <w:t>,</w:t>
      </w:r>
      <w:r w:rsidRPr="00CA28C7">
        <w:t xml:space="preserve"> actually and not by piling up debt.</w:t>
      </w:r>
    </w:p>
    <w:p w14:paraId="543F63CF" w14:textId="77777777" w:rsidR="009546DC" w:rsidRPr="00CA28C7" w:rsidRDefault="009546DC" w:rsidP="009546DC">
      <w:r w:rsidRPr="00CA28C7">
        <w:rPr>
          <w:b/>
          <w:bCs/>
        </w:rPr>
        <w:t>How Interest-Free Banking Reduces Debt</w:t>
      </w:r>
    </w:p>
    <w:p w14:paraId="463B72E5" w14:textId="788854C9" w:rsidR="009546DC" w:rsidRPr="00CA28C7" w:rsidRDefault="009546DC" w:rsidP="009546DC">
      <w:r w:rsidRPr="00CA28C7">
        <w:t xml:space="preserve">Interest-free banking brings about the </w:t>
      </w:r>
      <w:r w:rsidR="00F367F2">
        <w:t>minimisation</w:t>
      </w:r>
      <w:r w:rsidRPr="00CA28C7">
        <w:t xml:space="preserve"> of debt in the economy. The banks do not lend money with interest (as is the case with conventional banking), so governments and businesses have the opportunity not to gain lots of interest-related debt. Partnerships and equity concentrations are also ways of giving funds to productive investments that will bring value to the economy</w:t>
      </w:r>
      <w:r w:rsidR="00F367F2">
        <w:t>,</w:t>
      </w:r>
      <w:r w:rsidRPr="00CA28C7">
        <w:t xml:space="preserve"> contrary to the traditional system</w:t>
      </w:r>
      <w:r w:rsidR="00F367F2">
        <w:t>,</w:t>
      </w:r>
      <w:r w:rsidRPr="00CA28C7">
        <w:t xml:space="preserve"> </w:t>
      </w:r>
      <w:r w:rsidR="00F367F2">
        <w:t>where</w:t>
      </w:r>
      <w:r w:rsidRPr="00CA28C7">
        <w:t xml:space="preserve"> credit was created through lending money at interest.</w:t>
      </w:r>
    </w:p>
    <w:p w14:paraId="71B382D2" w14:textId="27A99DB7" w:rsidR="009546DC" w:rsidRPr="00CA28C7" w:rsidRDefault="009546DC" w:rsidP="009546DC">
      <w:r w:rsidRPr="00CA28C7">
        <w:t xml:space="preserve">By way of example, the amount of public debt is usually reduced in countries </w:t>
      </w:r>
      <w:r w:rsidR="00F367F2">
        <w:t>practising</w:t>
      </w:r>
      <w:r w:rsidRPr="00CA28C7">
        <w:t xml:space="preserve"> Islamic principles of finance as opposed to nations that apply such costly interest-charged loans. Other countries</w:t>
      </w:r>
      <w:r w:rsidR="00F367F2">
        <w:t>,</w:t>
      </w:r>
      <w:r w:rsidRPr="00CA28C7">
        <w:t xml:space="preserve"> such as Malaysia</w:t>
      </w:r>
      <w:r w:rsidR="00F367F2">
        <w:t>,</w:t>
      </w:r>
      <w:r w:rsidRPr="00CA28C7">
        <w:t xml:space="preserve"> resort to Sukuk bonds</w:t>
      </w:r>
      <w:r w:rsidR="00F367F2">
        <w:t>,</w:t>
      </w:r>
      <w:r w:rsidRPr="00CA28C7">
        <w:t xml:space="preserve"> which is an interest </w:t>
      </w:r>
      <w:r w:rsidR="00F367F2">
        <w:t>interest-free</w:t>
      </w:r>
      <w:r w:rsidRPr="00CA28C7">
        <w:t xml:space="preserve"> debt to finance the infrastructure in the country without the high cost of regular debt financing. The interest-free financing of huge projects and projects without growing national debt demonstrates the role of Sukuk in financing such projects</w:t>
      </w:r>
      <w:r w:rsidR="00F367F2">
        <w:t>,</w:t>
      </w:r>
      <w:r w:rsidRPr="00CA28C7">
        <w:t xml:space="preserve"> as Malaysia raised more than 8 billion through Sukuk in 2022 (Central Bank of Malaysia, 2022).</w:t>
      </w:r>
    </w:p>
    <w:p w14:paraId="515E120A" w14:textId="77777777" w:rsidR="009546DC" w:rsidRPr="00CA28C7" w:rsidRDefault="009546DC" w:rsidP="009546DC">
      <w:pPr>
        <w:rPr>
          <w:b/>
          <w:bCs/>
        </w:rPr>
      </w:pPr>
      <w:r w:rsidRPr="00CA28C7">
        <w:rPr>
          <w:b/>
          <w:bCs/>
        </w:rPr>
        <w:t>Benefits of Interest-Free Banking</w:t>
      </w:r>
    </w:p>
    <w:p w14:paraId="2752C7E7" w14:textId="77777777" w:rsidR="00CA28C7" w:rsidRPr="00CA28C7" w:rsidRDefault="00CA28C7" w:rsidP="00CA28C7">
      <w:pPr>
        <w:rPr>
          <w:b/>
          <w:bCs/>
        </w:rPr>
      </w:pPr>
      <w:r w:rsidRPr="00CA28C7">
        <w:rPr>
          <w:b/>
          <w:bCs/>
        </w:rPr>
        <w:t>Avoiding Inflation</w:t>
      </w:r>
    </w:p>
    <w:p w14:paraId="2DCBA191" w14:textId="1381EBDA" w:rsidR="00CA28C7" w:rsidRPr="00CA28C7" w:rsidRDefault="00CA28C7" w:rsidP="00CA28C7">
      <w:r w:rsidRPr="00CA28C7">
        <w:t>Interest-free banking helps to maintain price stability, which is the case with interest-based banking, which leads to inflationary effects. In traditional institutions, the central banks mostly use printing of money to offset deficits, which heightens the money supply</w:t>
      </w:r>
      <w:r w:rsidR="00F367F2">
        <w:t>,</w:t>
      </w:r>
      <w:r w:rsidRPr="00CA28C7">
        <w:t xml:space="preserve"> hence triggering inflation. </w:t>
      </w:r>
      <w:r w:rsidRPr="00CA28C7">
        <w:lastRenderedPageBreak/>
        <w:t>In comparison, interest-free banking will guarantee a growth in money supply that is in proportion to the actual economic activity and creation of wealth.</w:t>
      </w:r>
    </w:p>
    <w:p w14:paraId="7801F770" w14:textId="6063A2EF" w:rsidR="00CA28C7" w:rsidRPr="00CA28C7" w:rsidRDefault="00CA28C7" w:rsidP="00CA28C7">
      <w:r w:rsidRPr="00CA28C7">
        <w:t>The rates of inflation have been stable in Qatar, which has a mostly Islamic banking system, despite the economic pressures that the world is facing (Zainal, 2021). This is because of the construction of Islamic finance</w:t>
      </w:r>
      <w:r w:rsidR="00F367F2">
        <w:t>,</w:t>
      </w:r>
      <w:r w:rsidRPr="00CA28C7">
        <w:t xml:space="preserve"> which discourages speculative lending and promotes productive investment.</w:t>
      </w:r>
    </w:p>
    <w:p w14:paraId="7E7E73A0" w14:textId="77777777" w:rsidR="00CA28C7" w:rsidRPr="00CA28C7" w:rsidRDefault="00CA28C7" w:rsidP="00CA28C7">
      <w:pPr>
        <w:rPr>
          <w:b/>
          <w:bCs/>
        </w:rPr>
      </w:pPr>
      <w:r w:rsidRPr="00CA28C7">
        <w:rPr>
          <w:b/>
          <w:bCs/>
        </w:rPr>
        <w:t>Financial Inclusion</w:t>
      </w:r>
    </w:p>
    <w:p w14:paraId="5426CFB6" w14:textId="4B4E91F5" w:rsidR="00CA28C7" w:rsidRPr="00CA28C7" w:rsidRDefault="00CA28C7" w:rsidP="00CA28C7">
      <w:r w:rsidRPr="00CA28C7">
        <w:t>The interest-free banking systems are more accommodating as compared to the traditional system</w:t>
      </w:r>
      <w:r w:rsidR="00F367F2">
        <w:t>,</w:t>
      </w:r>
      <w:r w:rsidRPr="00CA28C7">
        <w:t xml:space="preserve"> especially in societies that do not use the traditional banking system because of religious or ethical factors. These systems also involve more individuals in the financial system since they are based on equity and partnership. Islamic banking in Malaysia has also resulted in better access to the financial services of Muslim populations that would otherwise be out of the mainstream banking system (Central Bank of Malaysia, 2022).</w:t>
      </w:r>
    </w:p>
    <w:p w14:paraId="6FFB6C6E" w14:textId="77777777" w:rsidR="00CA28C7" w:rsidRPr="00CA28C7" w:rsidRDefault="00CA28C7" w:rsidP="00CA28C7">
      <w:pPr>
        <w:rPr>
          <w:b/>
          <w:bCs/>
        </w:rPr>
      </w:pPr>
      <w:r w:rsidRPr="00CA28C7">
        <w:rPr>
          <w:b/>
          <w:bCs/>
        </w:rPr>
        <w:t>Case Study of Sukuk</w:t>
      </w:r>
    </w:p>
    <w:p w14:paraId="1B7BA6B5" w14:textId="692FF092" w:rsidR="00CA28C7" w:rsidRPr="00CA28C7" w:rsidRDefault="00CA28C7" w:rsidP="00CA28C7">
      <w:r w:rsidRPr="00CA28C7">
        <w:t xml:space="preserve">Sukuk or Islamic bonds are </w:t>
      </w:r>
      <w:r w:rsidR="00F367F2">
        <w:t>interest-free</w:t>
      </w:r>
      <w:r w:rsidRPr="00CA28C7">
        <w:t xml:space="preserve"> securities which are a part of ownership in an asset or project. Sukuk does not have to make interest payments to investors</w:t>
      </w:r>
      <w:r w:rsidR="00F367F2">
        <w:t>,</w:t>
      </w:r>
      <w:r w:rsidRPr="00CA28C7">
        <w:t xml:space="preserve"> but returns in terms of the profits made on the assets. As an illustration, Malaysia has been able to implement Sukuk in financing projects like infrastructure development and government services without resorting to standard debt.</w:t>
      </w:r>
    </w:p>
    <w:p w14:paraId="2E302A1B" w14:textId="747AEE64" w:rsidR="00CA28C7" w:rsidRPr="00CA28C7" w:rsidRDefault="00CA28C7" w:rsidP="00CA28C7">
      <w:r w:rsidRPr="00CA28C7">
        <w:t>Malaysia issued Sukuk bonds of more than $8 billion in 2022 (Central Bank of Malaysia, 2022). This model enables the nation to generate lots of money without interest expenses</w:t>
      </w:r>
      <w:r w:rsidR="00F367F2">
        <w:t>,</w:t>
      </w:r>
      <w:r w:rsidRPr="00CA28C7">
        <w:t xml:space="preserve"> hence this is a </w:t>
      </w:r>
      <w:r w:rsidRPr="00CA28C7">
        <w:t>long-term</w:t>
      </w:r>
      <w:r w:rsidRPr="00CA28C7">
        <w:t xml:space="preserve"> viable model of funding national projects. This shows that Islamic finance can be used to bring about stability, lessen debt and economic development at the same time.</w:t>
      </w:r>
    </w:p>
    <w:p w14:paraId="08744144" w14:textId="6EF8726A" w:rsidR="00CA28C7" w:rsidRPr="00CA28C7" w:rsidRDefault="00CA28C7" w:rsidP="00CA28C7">
      <w:pPr>
        <w:pStyle w:val="Heading1"/>
        <w:numPr>
          <w:ilvl w:val="0"/>
          <w:numId w:val="24"/>
        </w:numPr>
        <w:rPr>
          <w:color w:val="auto"/>
        </w:rPr>
      </w:pPr>
      <w:r w:rsidRPr="00CA28C7">
        <w:rPr>
          <w:color w:val="auto"/>
        </w:rPr>
        <w:lastRenderedPageBreak/>
        <w:t>The Synergy Between Full-Reserve and Interest-Free Banking</w:t>
      </w:r>
    </w:p>
    <w:p w14:paraId="3FFDA5C6" w14:textId="77777777" w:rsidR="00CA28C7" w:rsidRPr="00CA28C7" w:rsidRDefault="00CA28C7" w:rsidP="00CA28C7">
      <w:pPr>
        <w:rPr>
          <w:b/>
          <w:bCs/>
        </w:rPr>
      </w:pPr>
      <w:r w:rsidRPr="00CA28C7">
        <w:rPr>
          <w:b/>
          <w:bCs/>
        </w:rPr>
        <w:t>How These Systems Work Together</w:t>
      </w:r>
    </w:p>
    <w:p w14:paraId="57CE4AD0" w14:textId="34310A2C" w:rsidR="00CA28C7" w:rsidRPr="00CA28C7" w:rsidRDefault="00CA28C7" w:rsidP="00CA28C7">
      <w:r w:rsidRPr="00CA28C7">
        <w:t>The full-reserve banking</w:t>
      </w:r>
      <w:r w:rsidR="00F43A0C">
        <w:t>,</w:t>
      </w:r>
      <w:r w:rsidRPr="00CA28C7">
        <w:t xml:space="preserve"> combined with interest-free banking</w:t>
      </w:r>
      <w:r w:rsidR="00F43A0C">
        <w:t>,</w:t>
      </w:r>
      <w:r w:rsidRPr="00CA28C7">
        <w:t xml:space="preserve"> gives a very stable and sustainable financial system. Full-reserve banking provides that the banks can only lend money that is fully secured by real reserves</w:t>
      </w:r>
      <w:r w:rsidR="00F367F2">
        <w:t>,</w:t>
      </w:r>
      <w:r w:rsidRPr="00CA28C7">
        <w:t xml:space="preserve"> and interest-free banking that money cannot be created by debt. These systems together can end the inflationary impact of debt-based banking, as well as mitigate the financial instability of excessive borrowing.</w:t>
      </w:r>
    </w:p>
    <w:p w14:paraId="69E15E9B" w14:textId="4224483F" w:rsidR="00CA28C7" w:rsidRPr="00CA28C7" w:rsidRDefault="00CA28C7" w:rsidP="00CA28C7">
      <w:r w:rsidRPr="00CA28C7">
        <w:t>As an example, in full-reserve banking</w:t>
      </w:r>
      <w:r w:rsidR="00F367F2">
        <w:t>,</w:t>
      </w:r>
      <w:r w:rsidRPr="00CA28C7">
        <w:t xml:space="preserve"> the money cannot be lent out by the banks until they have the money, which </w:t>
      </w:r>
      <w:r w:rsidR="00F367F2">
        <w:t>stabilises</w:t>
      </w:r>
      <w:r w:rsidRPr="00CA28C7">
        <w:t xml:space="preserve"> </w:t>
      </w:r>
      <w:r w:rsidR="00F367F2">
        <w:t xml:space="preserve">the </w:t>
      </w:r>
      <w:r w:rsidRPr="00CA28C7">
        <w:t xml:space="preserve">money supply. Together with interest-free financing that creates no money by making interest payments, there would be less money-printing and inflation in the world economy. This system would lessen the chances of economic bubbles and </w:t>
      </w:r>
      <w:r w:rsidR="00F367F2">
        <w:t>booms,</w:t>
      </w:r>
      <w:r w:rsidRPr="00CA28C7">
        <w:t xml:space="preserve"> and </w:t>
      </w:r>
      <w:r w:rsidR="00F367F2">
        <w:t>busts</w:t>
      </w:r>
      <w:r w:rsidRPr="00CA28C7">
        <w:t xml:space="preserve"> that are characteristic of the existing </w:t>
      </w:r>
      <w:r w:rsidRPr="00CA28C7">
        <w:t>debt-based</w:t>
      </w:r>
      <w:r w:rsidRPr="00CA28C7">
        <w:t xml:space="preserve"> systems.</w:t>
      </w:r>
    </w:p>
    <w:p w14:paraId="3731ED48" w14:textId="77777777" w:rsidR="00CA28C7" w:rsidRPr="00CA28C7" w:rsidRDefault="00CA28C7" w:rsidP="00CA28C7">
      <w:pPr>
        <w:rPr>
          <w:b/>
          <w:bCs/>
        </w:rPr>
      </w:pPr>
      <w:r w:rsidRPr="00CA28C7">
        <w:rPr>
          <w:b/>
          <w:bCs/>
        </w:rPr>
        <w:t>Eliminating Government Debt</w:t>
      </w:r>
    </w:p>
    <w:p w14:paraId="3756336B" w14:textId="1F4B93A8" w:rsidR="00CA28C7" w:rsidRPr="00CA28C7" w:rsidRDefault="00CA28C7" w:rsidP="00CA28C7">
      <w:r w:rsidRPr="00CA28C7">
        <w:t xml:space="preserve">The main advantage of this hybrid system is that it can help to reduce government debt. Today, governments are depending too much on </w:t>
      </w:r>
      <w:r w:rsidR="00F367F2">
        <w:t>borrowing</w:t>
      </w:r>
      <w:r w:rsidRPr="00CA28C7">
        <w:t xml:space="preserve"> money in </w:t>
      </w:r>
      <w:r w:rsidR="00F367F2">
        <w:t xml:space="preserve">the </w:t>
      </w:r>
      <w:r w:rsidRPr="00CA28C7">
        <w:t xml:space="preserve">form of </w:t>
      </w:r>
      <w:r w:rsidR="00F367F2">
        <w:t>interest-charged</w:t>
      </w:r>
      <w:r w:rsidRPr="00CA28C7">
        <w:t xml:space="preserve"> loans to finance projects. This contributes to increased debt and the payable interests. Conversely, an interest-free banking system in full force would enable governments to finance the basic public services by taxing them and saving out of their funds.</w:t>
      </w:r>
    </w:p>
    <w:p w14:paraId="00FF5EED" w14:textId="6B3793ED" w:rsidR="00CA28C7" w:rsidRPr="00CA28C7" w:rsidRDefault="00CA28C7" w:rsidP="00CA28C7">
      <w:pPr>
        <w:rPr>
          <w:b/>
          <w:bCs/>
        </w:rPr>
      </w:pPr>
      <w:r w:rsidRPr="00CA28C7">
        <w:t xml:space="preserve">To illustrate, the government of the U.S. has paid more than 572 billion in interest fees in 2023 alone (U.S. Treasury, 2023). A large part of this interest might be saved under </w:t>
      </w:r>
      <w:r w:rsidR="00F367F2">
        <w:t xml:space="preserve">a </w:t>
      </w:r>
      <w:r w:rsidRPr="00CA28C7">
        <w:t xml:space="preserve">full-reserve system. This would not only </w:t>
      </w:r>
      <w:r w:rsidR="00F367F2">
        <w:t>minimise</w:t>
      </w:r>
      <w:r w:rsidRPr="00CA28C7">
        <w:t xml:space="preserve"> the national debt, but also make more space to invest in such important sectors as healthcare, education and infrastructure.</w:t>
      </w:r>
    </w:p>
    <w:p w14:paraId="5FE94F69" w14:textId="77777777" w:rsidR="00CA28C7" w:rsidRPr="00CA28C7" w:rsidRDefault="00CA28C7" w:rsidP="00CA28C7">
      <w:pPr>
        <w:rPr>
          <w:b/>
          <w:bCs/>
        </w:rPr>
      </w:pPr>
      <w:r w:rsidRPr="00CA28C7">
        <w:rPr>
          <w:b/>
          <w:bCs/>
        </w:rPr>
        <w:lastRenderedPageBreak/>
        <w:t>Reducing Inflation</w:t>
      </w:r>
    </w:p>
    <w:p w14:paraId="14985A85" w14:textId="77777777" w:rsidR="00CA28C7" w:rsidRPr="00CA28C7" w:rsidRDefault="00CA28C7" w:rsidP="00CA28C7">
      <w:r w:rsidRPr="00CA28C7">
        <w:t>The money supply would be more controlled by the combination of full-reserve banking and interest-free financing. The two systems would avoid the artificial money growth, which has been a significant cause of inflation in the existing systems. In Malaysia, where the principles of Islamic finance are already applied, the level of inflation has been rather stable, despite the fact that the country still undergoes the process of economic growth (Central Bank of Malaysia, 2022). This demonstrates the ability of these systems to achieve price stability without necessarily creating money and overborrowing.</w:t>
      </w:r>
    </w:p>
    <w:p w14:paraId="33D56A6C" w14:textId="77777777" w:rsidR="00CA28C7" w:rsidRPr="00CA28C7" w:rsidRDefault="00CA28C7" w:rsidP="00CA28C7">
      <w:pPr>
        <w:rPr>
          <w:b/>
          <w:bCs/>
        </w:rPr>
      </w:pPr>
      <w:r w:rsidRPr="00CA28C7">
        <w:rPr>
          <w:b/>
          <w:bCs/>
        </w:rPr>
        <w:t>Practical Implementation</w:t>
      </w:r>
    </w:p>
    <w:p w14:paraId="1D607D5D" w14:textId="47CA12B6" w:rsidR="00CA28C7" w:rsidRPr="00CA28C7" w:rsidRDefault="00CA28C7" w:rsidP="00CA28C7">
      <w:r w:rsidRPr="00CA28C7">
        <w:t xml:space="preserve">Incorporating these systems in the rest of the world would take a progressive change. It has already been shown in such countries as Malaysia and Qatar that Islamic finance can be effectively incorporated into regular banking. It might be possible to transition gradually to a </w:t>
      </w:r>
      <w:r w:rsidR="00F367F2">
        <w:t>completely</w:t>
      </w:r>
      <w:r w:rsidRPr="00CA28C7">
        <w:t xml:space="preserve"> resourced, interest-free system through the initiation of Sukuk bonds and interest-free loans. The political will and good international cooperation would</w:t>
      </w:r>
      <w:r w:rsidR="00F367F2">
        <w:t>,</w:t>
      </w:r>
      <w:r w:rsidRPr="00CA28C7">
        <w:t xml:space="preserve"> however</w:t>
      </w:r>
      <w:r w:rsidR="00F367F2">
        <w:t>,</w:t>
      </w:r>
      <w:r w:rsidRPr="00CA28C7">
        <w:t xml:space="preserve"> play a very crucial role in effecting these changes.</w:t>
      </w:r>
    </w:p>
    <w:p w14:paraId="19B6213E" w14:textId="77777777" w:rsidR="00CA28C7" w:rsidRPr="00CA28C7" w:rsidRDefault="00CA28C7" w:rsidP="00CA28C7">
      <w:pPr>
        <w:rPr>
          <w:b/>
          <w:bCs/>
        </w:rPr>
      </w:pPr>
      <w:r w:rsidRPr="00CA28C7">
        <w:rPr>
          <w:b/>
          <w:bCs/>
        </w:rPr>
        <w:t>Challenges and Solutions</w:t>
      </w:r>
    </w:p>
    <w:p w14:paraId="4DAF1922" w14:textId="2B63B98D" w:rsidR="00CA28C7" w:rsidRPr="00CA28C7" w:rsidRDefault="00286F3C" w:rsidP="00CA28C7">
      <w:r w:rsidRPr="00286F3C">
        <w:t>The established banks and other financial institutions will be resistant to the changes because they are currently enjoying the system of debt-based finance. However, these problems can be eliminated through education and awareness campaigns. The policymakers can gradually persuade the supporters of the transition by demonstrating to them the economic stability in the long run and the debt alleviation that these systems are going to offer them.</w:t>
      </w:r>
    </w:p>
    <w:p w14:paraId="0B78AA17" w14:textId="2F21ECDA" w:rsidR="00CA28C7" w:rsidRPr="00CA28C7" w:rsidRDefault="00CA28C7" w:rsidP="00CA28C7">
      <w:pPr>
        <w:pStyle w:val="Heading1"/>
        <w:numPr>
          <w:ilvl w:val="0"/>
          <w:numId w:val="24"/>
        </w:numPr>
        <w:rPr>
          <w:color w:val="auto"/>
        </w:rPr>
      </w:pPr>
      <w:r w:rsidRPr="00CA28C7">
        <w:rPr>
          <w:color w:val="auto"/>
        </w:rPr>
        <w:lastRenderedPageBreak/>
        <w:t>Case Studies and Global Examples</w:t>
      </w:r>
    </w:p>
    <w:p w14:paraId="43631672" w14:textId="3614168D" w:rsidR="00CA28C7" w:rsidRPr="00CA28C7" w:rsidRDefault="00CA28C7" w:rsidP="00CA28C7">
      <w:pPr>
        <w:rPr>
          <w:b/>
          <w:bCs/>
        </w:rPr>
      </w:pPr>
      <w:r w:rsidRPr="00CA28C7">
        <w:rPr>
          <w:b/>
          <w:bCs/>
        </w:rPr>
        <w:t>Case Study 1: Islamic Finance Model of Qatar</w:t>
      </w:r>
    </w:p>
    <w:p w14:paraId="4752BC0A" w14:textId="44110A6E" w:rsidR="00AA68E2" w:rsidRDefault="00AA68E2" w:rsidP="00AA68E2">
      <w:r>
        <w:t>The practice of the principles of Islamic finance in Qatar has shown how this method can lead to economic development with the minimum use of a significant amount of debt. Islamic banking has been incorporated in the country by paying attention to equity-based financing rather than financing by using interest bearing loans. This approach has enabled Qatar to invest in large infrastructure projects and development projects without getting too much national debt.</w:t>
      </w:r>
    </w:p>
    <w:p w14:paraId="2E05AE05" w14:textId="4C04B582" w:rsidR="00CA28C7" w:rsidRPr="00CA28C7" w:rsidRDefault="00AA68E2" w:rsidP="00AA68E2">
      <w:r>
        <w:t>The Islamic banks have been instrumental in ensuring economic stability in Qatar and have been funding major projects including the preparations of the 2022 FIFA world cup. The Islamic banking sector in the country is one of the best developed in the Gulf region. As of 2022, the Qatar debt-to-GDP ratio amounted to approximately 56, which is considerably lower than the debt crises experienced by many western countries (Qatar Central Bank, 2022). This low ratio is a relative indication of the success of the Islamic finance in the facilitation of financial stability coupled with minimization of foreign borrowing.</w:t>
      </w:r>
    </w:p>
    <w:p w14:paraId="169915A9" w14:textId="6BE41D82" w:rsidR="00CA28C7" w:rsidRPr="00CA28C7" w:rsidRDefault="00CA28C7" w:rsidP="00CA28C7">
      <w:pPr>
        <w:rPr>
          <w:b/>
          <w:bCs/>
        </w:rPr>
      </w:pPr>
      <w:r w:rsidRPr="00CA28C7">
        <w:rPr>
          <w:b/>
          <w:bCs/>
        </w:rPr>
        <w:t>Case Study 2: Sukuk market in Malaysia.</w:t>
      </w:r>
    </w:p>
    <w:p w14:paraId="1D516C1F" w14:textId="5897DA3E" w:rsidR="00286F3C" w:rsidRDefault="00286F3C" w:rsidP="00286F3C">
      <w:r>
        <w:t>Malaysia is another country that has managed to bring in Islamic finance</w:t>
      </w:r>
      <w:r w:rsidR="00F43A0C">
        <w:t>,</w:t>
      </w:r>
      <w:r>
        <w:t xml:space="preserve"> and this has been achieved particularly with the help of the Sukuk or Islamic bonds to fund the projects initiated by the government. The Malaysian government has issued Sukuk bonds over the years to finance the major development infrastructures, including highways, </w:t>
      </w:r>
      <w:r w:rsidR="00F43A0C">
        <w:t xml:space="preserve">the </w:t>
      </w:r>
      <w:r>
        <w:t xml:space="preserve">building of airports, and the delivery of government services. These Sukuk bonds are also </w:t>
      </w:r>
      <w:r w:rsidR="00F43A0C">
        <w:t>asset-reliant</w:t>
      </w:r>
      <w:r>
        <w:t xml:space="preserve"> interest-free bonds</w:t>
      </w:r>
      <w:r w:rsidR="00F43A0C">
        <w:t>,</w:t>
      </w:r>
      <w:r>
        <w:t xml:space="preserve"> which a </w:t>
      </w:r>
      <w:r w:rsidR="00F43A0C">
        <w:t>long-term instrument of funding</w:t>
      </w:r>
      <w:r>
        <w:t xml:space="preserve"> which is not valued as highly as conventional debt-based funding.</w:t>
      </w:r>
    </w:p>
    <w:p w14:paraId="60DBEB8B" w14:textId="2D0B228E" w:rsidR="00CA28C7" w:rsidRPr="00CA28C7" w:rsidRDefault="00F43A0C" w:rsidP="00286F3C">
      <w:r w:rsidRPr="00F43A0C">
        <w:lastRenderedPageBreak/>
        <w:t>The over 8 billion Sukuk of Malaysia in 2022 is one of the best examples of this model in the establishment of stable and debt-free financing (Central Bank of Malaysia, 2022). Sukuk also does not involve the payment of interest as compared to the traditional bonds</w:t>
      </w:r>
      <w:r>
        <w:t>;</w:t>
      </w:r>
      <w:r w:rsidRPr="00F43A0C">
        <w:t xml:space="preserve"> however, the investors have the right to share the returns which the assets will yield. This has contributed to the fact that Malaysia has been able to keep expanding its economy</w:t>
      </w:r>
      <w:r>
        <w:t>,</w:t>
      </w:r>
      <w:r w:rsidRPr="00F43A0C">
        <w:t xml:space="preserve"> and the level of public debt is also manageable.</w:t>
      </w:r>
    </w:p>
    <w:p w14:paraId="37D54591" w14:textId="700E76AE" w:rsidR="00CA28C7" w:rsidRPr="00CA28C7" w:rsidRDefault="00F367F2" w:rsidP="00CA28C7">
      <w:pPr>
        <w:rPr>
          <w:b/>
          <w:bCs/>
        </w:rPr>
      </w:pPr>
      <w:r>
        <w:rPr>
          <w:b/>
          <w:bCs/>
        </w:rPr>
        <w:t>Internationalisation</w:t>
      </w:r>
      <w:r w:rsidR="00CA28C7" w:rsidRPr="00CA28C7">
        <w:rPr>
          <w:b/>
          <w:bCs/>
        </w:rPr>
        <w:t xml:space="preserve"> of Islamic Finance.</w:t>
      </w:r>
    </w:p>
    <w:p w14:paraId="5B0A2D48" w14:textId="231EE47B" w:rsidR="00CA28C7" w:rsidRPr="00CA28C7" w:rsidRDefault="00F43A0C" w:rsidP="00CA28C7">
      <w:r w:rsidRPr="00F43A0C">
        <w:t>Other critical players in the adoption of Islamic finance are Saudi Arabia and Turkey. Introduction of Islamic banking in Saudi Arabia has come to the rescue of the economy of the nation, particularly due to the unstable prices of oil. Quite on the contrary, Turkey has increasingly been depending on interest-free models of financing national development and infrastructural projects. The two nations have indicated that financing through Islamic finance is possible and may offer an alternative to the regular banking structures</w:t>
      </w:r>
      <w:r>
        <w:t>,</w:t>
      </w:r>
      <w:r w:rsidRPr="00F43A0C">
        <w:t xml:space="preserve"> and may result in economic growth and lessening of the debt burden.</w:t>
      </w:r>
    </w:p>
    <w:p w14:paraId="20FE1549" w14:textId="3D8F2058" w:rsidR="00CA28C7" w:rsidRPr="00CA28C7" w:rsidRDefault="00CA28C7" w:rsidP="00CA28C7">
      <w:pPr>
        <w:pStyle w:val="Heading1"/>
        <w:rPr>
          <w:color w:val="auto"/>
        </w:rPr>
      </w:pPr>
      <w:r w:rsidRPr="00CA28C7">
        <w:rPr>
          <w:color w:val="auto"/>
        </w:rPr>
        <w:t>7. Conclusion</w:t>
      </w:r>
    </w:p>
    <w:p w14:paraId="1D8A75D8" w14:textId="3BA87D21" w:rsidR="00CA28C7" w:rsidRPr="00CA28C7" w:rsidRDefault="00CA28C7" w:rsidP="00CA28C7">
      <w:pPr>
        <w:rPr>
          <w:b/>
          <w:bCs/>
        </w:rPr>
      </w:pPr>
      <w:r w:rsidRPr="00CA28C7">
        <w:rPr>
          <w:b/>
          <w:bCs/>
        </w:rPr>
        <w:t>Summary</w:t>
      </w:r>
    </w:p>
    <w:p w14:paraId="63B976B8" w14:textId="44E4BDC5" w:rsidR="00CA28C7" w:rsidRPr="00CA28C7" w:rsidRDefault="00F43A0C" w:rsidP="00CA28C7">
      <w:r w:rsidRPr="00F43A0C">
        <w:t xml:space="preserve">Finally, full-reserve banking and </w:t>
      </w:r>
      <w:r>
        <w:t>interest-free</w:t>
      </w:r>
      <w:r w:rsidRPr="00F43A0C">
        <w:t xml:space="preserve"> financing will be a good method of solving the </w:t>
      </w:r>
      <w:r>
        <w:t>world's</w:t>
      </w:r>
      <w:r w:rsidRPr="00F43A0C">
        <w:t xml:space="preserve"> problems of government debt, deficits and inflation. These systems cause </w:t>
      </w:r>
      <w:r>
        <w:t>the elimination of</w:t>
      </w:r>
      <w:r w:rsidRPr="00F43A0C">
        <w:t xml:space="preserve"> money creation by debt, and the debt-creation lending </w:t>
      </w:r>
      <w:r>
        <w:t xml:space="preserve">is </w:t>
      </w:r>
      <w:r w:rsidRPr="00F43A0C">
        <w:t>unnecessary to create money and pump it into the money circulation as an interest-bearing debt. The nations that embrace Islamic finance principles, as witnessed in the case of Qatar and Malaysia, have been able to keep the level of debts, inflation and even the sustainable growth in check.</w:t>
      </w:r>
    </w:p>
    <w:p w14:paraId="3BD92A67" w14:textId="407AFFFE" w:rsidR="00CA28C7" w:rsidRPr="00CA28C7" w:rsidRDefault="00CA28C7" w:rsidP="00CA28C7">
      <w:pPr>
        <w:rPr>
          <w:b/>
          <w:bCs/>
        </w:rPr>
      </w:pPr>
      <w:r w:rsidRPr="00CA28C7">
        <w:rPr>
          <w:b/>
          <w:bCs/>
        </w:rPr>
        <w:lastRenderedPageBreak/>
        <w:t>Call to Action</w:t>
      </w:r>
    </w:p>
    <w:p w14:paraId="52B4F8A0" w14:textId="42A34363" w:rsidR="00286F3C" w:rsidRDefault="00286F3C" w:rsidP="00286F3C">
      <w:r>
        <w:t xml:space="preserve">Full-reserve banking and free finance interest are elements that should be considered by the world policymakers in a broader supporting initiative of creating a more just, stable, and sustainable global economy. The models offer means of </w:t>
      </w:r>
      <w:r w:rsidR="00F43A0C">
        <w:t>reducing</w:t>
      </w:r>
      <w:r>
        <w:t xml:space="preserve"> the debt of a nation and </w:t>
      </w:r>
      <w:r w:rsidR="00F43A0C">
        <w:t>containing</w:t>
      </w:r>
      <w:r>
        <w:t xml:space="preserve"> inflation, and </w:t>
      </w:r>
      <w:r w:rsidR="00F43A0C">
        <w:t>encouraging</w:t>
      </w:r>
      <w:r>
        <w:t xml:space="preserve"> economic growth over the long term.</w:t>
      </w:r>
    </w:p>
    <w:p w14:paraId="03B2EF57" w14:textId="77777777" w:rsidR="00286F3C" w:rsidRPr="00286F3C" w:rsidRDefault="00286F3C" w:rsidP="00286F3C">
      <w:pPr>
        <w:rPr>
          <w:b/>
          <w:bCs/>
        </w:rPr>
      </w:pPr>
      <w:r w:rsidRPr="00286F3C">
        <w:rPr>
          <w:b/>
          <w:bCs/>
        </w:rPr>
        <w:t>Future Vision</w:t>
      </w:r>
    </w:p>
    <w:p w14:paraId="5355FC95" w14:textId="72D58C7A" w:rsidR="00CA28C7" w:rsidRPr="00CA28C7" w:rsidRDefault="00286F3C" w:rsidP="00286F3C">
      <w:r>
        <w:t>Full-reserve and interest-free banking would ensure a brighter future as the unviable debt would not put governments in slavery</w:t>
      </w:r>
      <w:r w:rsidR="00F43A0C">
        <w:t>,</w:t>
      </w:r>
      <w:r>
        <w:t xml:space="preserve"> and the economies </w:t>
      </w:r>
      <w:r w:rsidR="00F43A0C">
        <w:t>would</w:t>
      </w:r>
      <w:r>
        <w:t xml:space="preserve"> be less susceptible to </w:t>
      </w:r>
      <w:r w:rsidR="00F43A0C">
        <w:t>shocks</w:t>
      </w:r>
      <w:r>
        <w:t xml:space="preserve"> in the world. The emphasis on real economic activity and its mutual development will help us to make a more sustainable financial system that will be </w:t>
      </w:r>
      <w:r w:rsidR="00F43A0C">
        <w:t>utilised</w:t>
      </w:r>
      <w:r>
        <w:t xml:space="preserve"> by </w:t>
      </w:r>
      <w:r w:rsidR="00F43A0C">
        <w:t>future</w:t>
      </w:r>
      <w:r>
        <w:t xml:space="preserve"> generations.</w:t>
      </w:r>
    </w:p>
    <w:p w14:paraId="1BA6A2BF" w14:textId="77777777" w:rsidR="00CA28C7" w:rsidRPr="00CA28C7" w:rsidRDefault="00CA28C7">
      <w:pPr>
        <w:spacing w:line="259" w:lineRule="auto"/>
        <w:jc w:val="left"/>
      </w:pPr>
      <w:r w:rsidRPr="00CA28C7">
        <w:br w:type="page"/>
      </w:r>
    </w:p>
    <w:p w14:paraId="0A452F66" w14:textId="1E1EC666" w:rsidR="00CA28C7" w:rsidRDefault="00CA28C7" w:rsidP="00CA28C7">
      <w:pPr>
        <w:pStyle w:val="Heading1"/>
        <w:rPr>
          <w:color w:val="auto"/>
        </w:rPr>
      </w:pPr>
      <w:r w:rsidRPr="00CA28C7">
        <w:rPr>
          <w:color w:val="auto"/>
        </w:rPr>
        <w:lastRenderedPageBreak/>
        <w:t xml:space="preserve">References </w:t>
      </w:r>
    </w:p>
    <w:p w14:paraId="631AF59A" w14:textId="7B194603" w:rsidR="00CA28C7" w:rsidRDefault="00CA28C7" w:rsidP="009B789B">
      <w:pPr>
        <w:pStyle w:val="NormalWeb"/>
        <w:jc w:val="both"/>
      </w:pPr>
      <w:r>
        <w:t xml:space="preserve">Central Bank of Malaysia, 2022. </w:t>
      </w:r>
      <w:r>
        <w:rPr>
          <w:rStyle w:val="Emphasis"/>
        </w:rPr>
        <w:t>Sukuk Issuance and Economic Growth Report</w:t>
      </w:r>
      <w:r>
        <w:t>. [online] Available at: https://www.bnm.gov.my [Accessed 12 October 2025].</w:t>
      </w:r>
    </w:p>
    <w:p w14:paraId="1C4CFEE5" w14:textId="14D249F7" w:rsidR="00CA28C7" w:rsidRDefault="00CA28C7" w:rsidP="009B789B">
      <w:pPr>
        <w:pStyle w:val="NormalWeb"/>
        <w:jc w:val="both"/>
      </w:pPr>
      <w:r>
        <w:t xml:space="preserve">Fisher, I., 1936. </w:t>
      </w:r>
      <w:r>
        <w:rPr>
          <w:rStyle w:val="Emphasis"/>
        </w:rPr>
        <w:t>100% Money</w:t>
      </w:r>
      <w:r>
        <w:t>. Adelphi Company.</w:t>
      </w:r>
    </w:p>
    <w:p w14:paraId="50DB6AE3" w14:textId="4E337531" w:rsidR="00CA28C7" w:rsidRDefault="009B789B" w:rsidP="009B789B">
      <w:pPr>
        <w:pStyle w:val="NormalWeb"/>
        <w:jc w:val="both"/>
      </w:pPr>
      <w:r>
        <w:rPr>
          <w:rFonts w:hAnsi="Symbol"/>
        </w:rPr>
        <w:t>F</w:t>
      </w:r>
      <w:r w:rsidR="00CA28C7">
        <w:t xml:space="preserve">riedman, M., 2015. </w:t>
      </w:r>
      <w:r w:rsidR="00CA28C7">
        <w:rPr>
          <w:rStyle w:val="Emphasis"/>
        </w:rPr>
        <w:t>Money Mischief: Episodes in Monetary History</w:t>
      </w:r>
      <w:r w:rsidR="00CA28C7">
        <w:t>. Harcourt Brace Jovanovich.</w:t>
      </w:r>
    </w:p>
    <w:p w14:paraId="0CA05C30" w14:textId="2619B521" w:rsidR="00CA28C7" w:rsidRDefault="00CA28C7" w:rsidP="009B789B">
      <w:pPr>
        <w:pStyle w:val="NormalWeb"/>
        <w:jc w:val="both"/>
      </w:pPr>
      <w:r>
        <w:t xml:space="preserve">International Monetary Fund (IMF), 2023. </w:t>
      </w:r>
      <w:r>
        <w:rPr>
          <w:rStyle w:val="Emphasis"/>
        </w:rPr>
        <w:t>Global Debt and Economic Growth Report</w:t>
      </w:r>
      <w:r>
        <w:t>. [online] Available at: https://www.imf.org [Accessed 12 October 2025].</w:t>
      </w:r>
    </w:p>
    <w:p w14:paraId="7EFD491E" w14:textId="791AE7CC" w:rsidR="00CA28C7" w:rsidRDefault="00CA28C7" w:rsidP="009B789B">
      <w:pPr>
        <w:pStyle w:val="NormalWeb"/>
        <w:jc w:val="both"/>
      </w:pPr>
      <w:r>
        <w:t xml:space="preserve">Qatar Central Bank, 2022. </w:t>
      </w:r>
      <w:r>
        <w:rPr>
          <w:rStyle w:val="Emphasis"/>
        </w:rPr>
        <w:t>Annual Report on Economic Growth and Debt Levels in Qatar</w:t>
      </w:r>
      <w:r>
        <w:t>. [online] Available at: https://www.qcb.gov.qa [Accessed 12 October 2025].</w:t>
      </w:r>
    </w:p>
    <w:p w14:paraId="55EB0021" w14:textId="317D4CEE" w:rsidR="00CA28C7" w:rsidRDefault="00CA28C7" w:rsidP="009B789B">
      <w:pPr>
        <w:pStyle w:val="NormalWeb"/>
        <w:jc w:val="both"/>
      </w:pPr>
      <w:r>
        <w:t xml:space="preserve">U.S. Treasury, 2023. </w:t>
      </w:r>
      <w:r>
        <w:rPr>
          <w:rStyle w:val="Emphasis"/>
        </w:rPr>
        <w:t>Federal Government’s Annual Report on Debt and Interest Payments</w:t>
      </w:r>
      <w:r>
        <w:t>. U.S. Department of the Treasury. [online] Available at: https://www.treasury.gov [Accessed 12 October 2025].</w:t>
      </w:r>
    </w:p>
    <w:p w14:paraId="3370D21F" w14:textId="486DBFDC" w:rsidR="00CA28C7" w:rsidRDefault="00CA28C7" w:rsidP="009B789B">
      <w:pPr>
        <w:pStyle w:val="NormalWeb"/>
        <w:jc w:val="both"/>
      </w:pPr>
      <w:r>
        <w:t xml:space="preserve">World Bank, 2022. </w:t>
      </w:r>
      <w:r>
        <w:rPr>
          <w:rStyle w:val="Emphasis"/>
        </w:rPr>
        <w:t>Global Inflation Outlook</w:t>
      </w:r>
      <w:r>
        <w:t xml:space="preserve">. [online] Available at: </w:t>
      </w:r>
      <w:hyperlink r:id="rId8" w:tgtFrame="_new" w:history="1">
        <w:r>
          <w:rPr>
            <w:rStyle w:val="Hyperlink"/>
          </w:rPr>
          <w:t>https://www.worldbank.org</w:t>
        </w:r>
      </w:hyperlink>
      <w:r>
        <w:t xml:space="preserve"> [Accessed 12 October 2025].</w:t>
      </w:r>
    </w:p>
    <w:p w14:paraId="0A39CAD4" w14:textId="03FAA087" w:rsidR="00CA28C7" w:rsidRDefault="00CA28C7" w:rsidP="009B789B">
      <w:pPr>
        <w:pStyle w:val="NormalWeb"/>
        <w:jc w:val="both"/>
      </w:pPr>
      <w:r>
        <w:t xml:space="preserve">Zainal, A., 2021. </w:t>
      </w:r>
      <w:r>
        <w:rPr>
          <w:rStyle w:val="Emphasis"/>
        </w:rPr>
        <w:t>Islamic Banking in Qatar: A Success Story</w:t>
      </w:r>
      <w:r>
        <w:t>. Journal of Islamic Economics, 42(1), pp. 45-56.</w:t>
      </w:r>
    </w:p>
    <w:p w14:paraId="1DADE909" w14:textId="77777777" w:rsidR="00CA28C7" w:rsidRPr="00CA28C7" w:rsidRDefault="00CA28C7" w:rsidP="009B789B"/>
    <w:p w14:paraId="086698BB" w14:textId="69A56CA0" w:rsidR="002C37D2" w:rsidRPr="00CA28C7" w:rsidRDefault="002C37D2" w:rsidP="00CA28C7">
      <w:r w:rsidRPr="00CA28C7">
        <w:br w:type="page"/>
      </w:r>
    </w:p>
    <w:p w14:paraId="76C1E8B1" w14:textId="77777777" w:rsidR="002C37D2" w:rsidRPr="00CA28C7" w:rsidRDefault="002C37D2" w:rsidP="00A67894">
      <w:pPr>
        <w:rPr>
          <w:rFonts w:cs="Times New Roman"/>
          <w:b/>
          <w:bCs/>
          <w:szCs w:val="24"/>
        </w:rPr>
      </w:pPr>
    </w:p>
    <w:sectPr w:rsidR="002C37D2" w:rsidRPr="00CA28C7" w:rsidSect="0075678C">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6DED2" w14:textId="77777777" w:rsidR="005573CD" w:rsidRDefault="005573CD" w:rsidP="0075678C">
      <w:pPr>
        <w:spacing w:after="0" w:line="240" w:lineRule="auto"/>
      </w:pPr>
      <w:r>
        <w:separator/>
      </w:r>
    </w:p>
  </w:endnote>
  <w:endnote w:type="continuationSeparator" w:id="0">
    <w:p w14:paraId="7DC5CAFD" w14:textId="77777777" w:rsidR="005573CD" w:rsidRDefault="005573CD" w:rsidP="00756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8B8BB" w14:textId="77777777" w:rsidR="005573CD" w:rsidRDefault="005573CD" w:rsidP="0075678C">
      <w:pPr>
        <w:spacing w:after="0" w:line="240" w:lineRule="auto"/>
      </w:pPr>
      <w:r>
        <w:separator/>
      </w:r>
    </w:p>
  </w:footnote>
  <w:footnote w:type="continuationSeparator" w:id="0">
    <w:p w14:paraId="121A3AEF" w14:textId="77777777" w:rsidR="005573CD" w:rsidRDefault="005573CD" w:rsidP="00756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590832"/>
      <w:docPartObj>
        <w:docPartGallery w:val="Page Numbers (Top of Page)"/>
        <w:docPartUnique/>
      </w:docPartObj>
    </w:sdtPr>
    <w:sdtEndPr>
      <w:rPr>
        <w:noProof/>
      </w:rPr>
    </w:sdtEndPr>
    <w:sdtContent>
      <w:p w14:paraId="4137446D" w14:textId="77777777" w:rsidR="004A454B" w:rsidRDefault="004A454B" w:rsidP="004A454B">
        <w:pPr>
          <w:pStyle w:val="Header"/>
          <w:jc w:val="right"/>
        </w:pPr>
      </w:p>
      <w:p w14:paraId="05D31386" w14:textId="3F196C61" w:rsidR="0075678C" w:rsidRDefault="0075678C" w:rsidP="004A454B">
        <w:pPr>
          <w:pStyle w:val="Header"/>
        </w:pPr>
        <w: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6A6"/>
    <w:multiLevelType w:val="hybridMultilevel"/>
    <w:tmpl w:val="5C0A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D1DF2"/>
    <w:multiLevelType w:val="hybridMultilevel"/>
    <w:tmpl w:val="2C9A8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F3AB9"/>
    <w:multiLevelType w:val="hybridMultilevel"/>
    <w:tmpl w:val="3CE48A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763877"/>
    <w:multiLevelType w:val="multilevel"/>
    <w:tmpl w:val="EC0A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360CF"/>
    <w:multiLevelType w:val="multilevel"/>
    <w:tmpl w:val="78C45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67100"/>
    <w:multiLevelType w:val="hybridMultilevel"/>
    <w:tmpl w:val="A866D0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44D9C"/>
    <w:multiLevelType w:val="multilevel"/>
    <w:tmpl w:val="61A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5643E"/>
    <w:multiLevelType w:val="hybridMultilevel"/>
    <w:tmpl w:val="CEA2B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63E54"/>
    <w:multiLevelType w:val="multilevel"/>
    <w:tmpl w:val="D7FA4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B43C8"/>
    <w:multiLevelType w:val="hybridMultilevel"/>
    <w:tmpl w:val="224C3CA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0C17C1"/>
    <w:multiLevelType w:val="multilevel"/>
    <w:tmpl w:val="EB34D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F3E22"/>
    <w:multiLevelType w:val="hybridMultilevel"/>
    <w:tmpl w:val="D702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500D3F"/>
    <w:multiLevelType w:val="multilevel"/>
    <w:tmpl w:val="93E4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D6660"/>
    <w:multiLevelType w:val="hybridMultilevel"/>
    <w:tmpl w:val="FA10E9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B6CBC"/>
    <w:multiLevelType w:val="hybridMultilevel"/>
    <w:tmpl w:val="73C489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DF6BFE"/>
    <w:multiLevelType w:val="multilevel"/>
    <w:tmpl w:val="6B18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509D1"/>
    <w:multiLevelType w:val="multilevel"/>
    <w:tmpl w:val="9CD4F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E569D4"/>
    <w:multiLevelType w:val="hybridMultilevel"/>
    <w:tmpl w:val="71A66C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1A75FA"/>
    <w:multiLevelType w:val="multilevel"/>
    <w:tmpl w:val="6D8E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A941D4"/>
    <w:multiLevelType w:val="hybridMultilevel"/>
    <w:tmpl w:val="45983B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E3512E"/>
    <w:multiLevelType w:val="hybridMultilevel"/>
    <w:tmpl w:val="8B98A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77760E"/>
    <w:multiLevelType w:val="hybridMultilevel"/>
    <w:tmpl w:val="6F5CA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C018CB"/>
    <w:multiLevelType w:val="multilevel"/>
    <w:tmpl w:val="C6C8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07231E"/>
    <w:multiLevelType w:val="multilevel"/>
    <w:tmpl w:val="CD501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23"/>
  </w:num>
  <w:num w:numId="4">
    <w:abstractNumId w:val="10"/>
  </w:num>
  <w:num w:numId="5">
    <w:abstractNumId w:val="12"/>
  </w:num>
  <w:num w:numId="6">
    <w:abstractNumId w:val="6"/>
  </w:num>
  <w:num w:numId="7">
    <w:abstractNumId w:val="16"/>
  </w:num>
  <w:num w:numId="8">
    <w:abstractNumId w:val="22"/>
  </w:num>
  <w:num w:numId="9">
    <w:abstractNumId w:val="4"/>
  </w:num>
  <w:num w:numId="10">
    <w:abstractNumId w:val="3"/>
  </w:num>
  <w:num w:numId="11">
    <w:abstractNumId w:val="20"/>
  </w:num>
  <w:num w:numId="12">
    <w:abstractNumId w:val="18"/>
  </w:num>
  <w:num w:numId="13">
    <w:abstractNumId w:val="7"/>
  </w:num>
  <w:num w:numId="14">
    <w:abstractNumId w:val="19"/>
  </w:num>
  <w:num w:numId="15">
    <w:abstractNumId w:val="13"/>
  </w:num>
  <w:num w:numId="16">
    <w:abstractNumId w:val="14"/>
  </w:num>
  <w:num w:numId="17">
    <w:abstractNumId w:val="17"/>
  </w:num>
  <w:num w:numId="18">
    <w:abstractNumId w:val="21"/>
  </w:num>
  <w:num w:numId="19">
    <w:abstractNumId w:val="5"/>
  </w:num>
  <w:num w:numId="20">
    <w:abstractNumId w:val="11"/>
  </w:num>
  <w:num w:numId="21">
    <w:abstractNumId w:val="0"/>
  </w:num>
  <w:num w:numId="22">
    <w:abstractNumId w:val="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3E"/>
    <w:rsid w:val="000C46B4"/>
    <w:rsid w:val="001C6FB0"/>
    <w:rsid w:val="00286F3C"/>
    <w:rsid w:val="002A19CC"/>
    <w:rsid w:val="002C37D2"/>
    <w:rsid w:val="00365613"/>
    <w:rsid w:val="003E1F95"/>
    <w:rsid w:val="004A454B"/>
    <w:rsid w:val="004A5B78"/>
    <w:rsid w:val="004D197A"/>
    <w:rsid w:val="00523D73"/>
    <w:rsid w:val="005573CD"/>
    <w:rsid w:val="005600B0"/>
    <w:rsid w:val="0075678C"/>
    <w:rsid w:val="00855F3E"/>
    <w:rsid w:val="009546DC"/>
    <w:rsid w:val="009B789B"/>
    <w:rsid w:val="00A67894"/>
    <w:rsid w:val="00A934DA"/>
    <w:rsid w:val="00AA0915"/>
    <w:rsid w:val="00AA68E2"/>
    <w:rsid w:val="00B44FDC"/>
    <w:rsid w:val="00C17BBB"/>
    <w:rsid w:val="00CA28C7"/>
    <w:rsid w:val="00CC5A35"/>
    <w:rsid w:val="00D47383"/>
    <w:rsid w:val="00F367F2"/>
    <w:rsid w:val="00F43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5E1B6"/>
  <w15:chartTrackingRefBased/>
  <w15:docId w15:val="{506612D7-DB22-4788-83E6-2371D5AA3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7D2"/>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2C37D2"/>
    <w:pPr>
      <w:keepNext/>
      <w:keepLines/>
      <w:spacing w:before="240" w:after="0"/>
      <w:outlineLvl w:val="0"/>
    </w:pPr>
    <w:rPr>
      <w:rFonts w:eastAsiaTheme="majorEastAsia"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2C37D2"/>
    <w:pPr>
      <w:keepNext/>
      <w:keepLines/>
      <w:spacing w:before="40" w:after="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2C37D2"/>
    <w:pPr>
      <w:keepNext/>
      <w:keepLines/>
      <w:spacing w:before="40" w:after="0"/>
      <w:outlineLvl w:val="2"/>
    </w:pPr>
    <w:rPr>
      <w:rFonts w:eastAsiaTheme="majorEastAsia" w:cstheme="majorBidi"/>
      <w:b/>
      <w:i/>
      <w:color w:val="1F3763" w:themeColor="accent1" w:themeShade="7F"/>
      <w:szCs w:val="24"/>
    </w:rPr>
  </w:style>
  <w:style w:type="paragraph" w:styleId="Heading4">
    <w:name w:val="heading 4"/>
    <w:basedOn w:val="Normal"/>
    <w:next w:val="Normal"/>
    <w:link w:val="Heading4Char"/>
    <w:uiPriority w:val="9"/>
    <w:unhideWhenUsed/>
    <w:qFormat/>
    <w:rsid w:val="00A678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78C"/>
  </w:style>
  <w:style w:type="paragraph" w:styleId="Footer">
    <w:name w:val="footer"/>
    <w:basedOn w:val="Normal"/>
    <w:link w:val="FooterChar"/>
    <w:uiPriority w:val="99"/>
    <w:unhideWhenUsed/>
    <w:rsid w:val="00756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78C"/>
  </w:style>
  <w:style w:type="paragraph" w:customStyle="1" w:styleId="Text">
    <w:name w:val="Text"/>
    <w:basedOn w:val="Normal"/>
    <w:next w:val="Title"/>
    <w:link w:val="TextChar"/>
    <w:qFormat/>
    <w:rsid w:val="002C37D2"/>
  </w:style>
  <w:style w:type="paragraph" w:styleId="NoSpacing">
    <w:name w:val="No Spacing"/>
    <w:uiPriority w:val="1"/>
    <w:qFormat/>
    <w:rsid w:val="002C37D2"/>
    <w:pPr>
      <w:spacing w:after="0" w:line="240" w:lineRule="auto"/>
      <w:jc w:val="both"/>
    </w:pPr>
    <w:rPr>
      <w:rFonts w:ascii="Times New Roman" w:hAnsi="Times New Roman"/>
      <w:sz w:val="24"/>
    </w:rPr>
  </w:style>
  <w:style w:type="character" w:customStyle="1" w:styleId="TextChar">
    <w:name w:val="Text Char"/>
    <w:basedOn w:val="DefaultParagraphFont"/>
    <w:link w:val="Text"/>
    <w:rsid w:val="002C37D2"/>
    <w:rPr>
      <w:rFonts w:ascii="Times New Roman" w:hAnsi="Times New Roman"/>
      <w:sz w:val="24"/>
    </w:rPr>
  </w:style>
  <w:style w:type="character" w:customStyle="1" w:styleId="Heading3Char">
    <w:name w:val="Heading 3 Char"/>
    <w:basedOn w:val="DefaultParagraphFont"/>
    <w:link w:val="Heading3"/>
    <w:uiPriority w:val="9"/>
    <w:rsid w:val="002C37D2"/>
    <w:rPr>
      <w:rFonts w:ascii="Times New Roman" w:eastAsiaTheme="majorEastAsia" w:hAnsi="Times New Roman" w:cstheme="majorBidi"/>
      <w:b/>
      <w:i/>
      <w:color w:val="1F3763" w:themeColor="accent1" w:themeShade="7F"/>
      <w:sz w:val="24"/>
      <w:szCs w:val="24"/>
    </w:rPr>
  </w:style>
  <w:style w:type="paragraph" w:styleId="Title">
    <w:name w:val="Title"/>
    <w:basedOn w:val="Normal"/>
    <w:next w:val="Normal"/>
    <w:link w:val="TitleChar"/>
    <w:uiPriority w:val="10"/>
    <w:qFormat/>
    <w:rsid w:val="002C37D2"/>
    <w:pPr>
      <w:spacing w:after="0"/>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2C37D2"/>
    <w:rPr>
      <w:rFonts w:ascii="Times New Roman" w:eastAsiaTheme="majorEastAsia" w:hAnsi="Times New Roman" w:cstheme="majorBidi"/>
      <w:spacing w:val="-10"/>
      <w:kern w:val="28"/>
      <w:sz w:val="40"/>
      <w:szCs w:val="56"/>
    </w:rPr>
  </w:style>
  <w:style w:type="character" w:customStyle="1" w:styleId="Heading1Char">
    <w:name w:val="Heading 1 Char"/>
    <w:basedOn w:val="DefaultParagraphFont"/>
    <w:link w:val="Heading1"/>
    <w:uiPriority w:val="9"/>
    <w:rsid w:val="002C37D2"/>
    <w:rPr>
      <w:rFonts w:ascii="Times New Roman" w:eastAsiaTheme="majorEastAsia" w:hAnsi="Times New Roman" w:cstheme="majorBidi"/>
      <w:b/>
      <w:color w:val="2F5496" w:themeColor="accent1" w:themeShade="BF"/>
      <w:sz w:val="28"/>
      <w:szCs w:val="32"/>
    </w:rPr>
  </w:style>
  <w:style w:type="character" w:customStyle="1" w:styleId="Heading2Char">
    <w:name w:val="Heading 2 Char"/>
    <w:basedOn w:val="DefaultParagraphFont"/>
    <w:link w:val="Heading2"/>
    <w:uiPriority w:val="9"/>
    <w:rsid w:val="002C37D2"/>
    <w:rPr>
      <w:rFonts w:ascii="Times New Roman" w:eastAsiaTheme="majorEastAsia" w:hAnsi="Times New Roman" w:cstheme="majorBidi"/>
      <w:b/>
      <w:color w:val="2F5496" w:themeColor="accent1" w:themeShade="BF"/>
      <w:sz w:val="24"/>
      <w:szCs w:val="26"/>
    </w:rPr>
  </w:style>
  <w:style w:type="paragraph" w:styleId="TOCHeading">
    <w:name w:val="TOC Heading"/>
    <w:basedOn w:val="Heading1"/>
    <w:next w:val="Normal"/>
    <w:uiPriority w:val="39"/>
    <w:unhideWhenUsed/>
    <w:qFormat/>
    <w:rsid w:val="002C37D2"/>
    <w:pPr>
      <w:spacing w:line="259" w:lineRule="auto"/>
      <w:jc w:val="left"/>
      <w:outlineLvl w:val="9"/>
    </w:pPr>
    <w:rPr>
      <w:rFonts w:asciiTheme="majorHAnsi" w:hAnsiTheme="majorHAnsi"/>
      <w:b w:val="0"/>
      <w:sz w:val="32"/>
    </w:rPr>
  </w:style>
  <w:style w:type="character" w:customStyle="1" w:styleId="Heading4Char">
    <w:name w:val="Heading 4 Char"/>
    <w:basedOn w:val="DefaultParagraphFont"/>
    <w:link w:val="Heading4"/>
    <w:uiPriority w:val="9"/>
    <w:rsid w:val="00A67894"/>
    <w:rPr>
      <w:rFonts w:asciiTheme="majorHAnsi" w:eastAsiaTheme="majorEastAsia" w:hAnsiTheme="majorHAnsi" w:cstheme="majorBidi"/>
      <w:i/>
      <w:iCs/>
      <w:color w:val="2F5496" w:themeColor="accent1" w:themeShade="BF"/>
      <w:sz w:val="24"/>
    </w:rPr>
  </w:style>
  <w:style w:type="character" w:styleId="Strong">
    <w:name w:val="Strong"/>
    <w:basedOn w:val="DefaultParagraphFont"/>
    <w:uiPriority w:val="22"/>
    <w:qFormat/>
    <w:rsid w:val="00A67894"/>
    <w:rPr>
      <w:b/>
      <w:bCs/>
    </w:rPr>
  </w:style>
  <w:style w:type="paragraph" w:styleId="NormalWeb">
    <w:name w:val="Normal (Web)"/>
    <w:basedOn w:val="Normal"/>
    <w:uiPriority w:val="99"/>
    <w:semiHidden/>
    <w:unhideWhenUsed/>
    <w:rsid w:val="00A67894"/>
    <w:pPr>
      <w:spacing w:before="100" w:beforeAutospacing="1" w:after="100" w:afterAutospacing="1" w:line="240" w:lineRule="auto"/>
      <w:jc w:val="left"/>
    </w:pPr>
    <w:rPr>
      <w:rFonts w:eastAsia="Times New Roman" w:cs="Times New Roman"/>
      <w:szCs w:val="24"/>
    </w:rPr>
  </w:style>
  <w:style w:type="character" w:styleId="Emphasis">
    <w:name w:val="Emphasis"/>
    <w:basedOn w:val="DefaultParagraphFont"/>
    <w:uiPriority w:val="20"/>
    <w:qFormat/>
    <w:rsid w:val="004A5B78"/>
    <w:rPr>
      <w:i/>
      <w:iCs/>
    </w:rPr>
  </w:style>
  <w:style w:type="table" w:styleId="TableGrid">
    <w:name w:val="Table Grid"/>
    <w:basedOn w:val="TableNormal"/>
    <w:uiPriority w:val="39"/>
    <w:rsid w:val="00B44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4FDC"/>
    <w:pPr>
      <w:ind w:left="720"/>
      <w:contextualSpacing/>
    </w:pPr>
  </w:style>
  <w:style w:type="paragraph" w:styleId="TOC1">
    <w:name w:val="toc 1"/>
    <w:basedOn w:val="Normal"/>
    <w:next w:val="Normal"/>
    <w:autoRedefine/>
    <w:uiPriority w:val="39"/>
    <w:unhideWhenUsed/>
    <w:rsid w:val="00365613"/>
    <w:pPr>
      <w:spacing w:after="100"/>
    </w:pPr>
  </w:style>
  <w:style w:type="paragraph" w:styleId="TOC3">
    <w:name w:val="toc 3"/>
    <w:basedOn w:val="Normal"/>
    <w:next w:val="Normal"/>
    <w:autoRedefine/>
    <w:uiPriority w:val="39"/>
    <w:unhideWhenUsed/>
    <w:rsid w:val="00365613"/>
    <w:pPr>
      <w:spacing w:after="100"/>
      <w:ind w:left="480"/>
    </w:pPr>
  </w:style>
  <w:style w:type="character" w:styleId="Hyperlink">
    <w:name w:val="Hyperlink"/>
    <w:basedOn w:val="DefaultParagraphFont"/>
    <w:uiPriority w:val="99"/>
    <w:unhideWhenUsed/>
    <w:rsid w:val="003656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89902">
      <w:bodyDiv w:val="1"/>
      <w:marLeft w:val="0"/>
      <w:marRight w:val="0"/>
      <w:marTop w:val="0"/>
      <w:marBottom w:val="0"/>
      <w:divBdr>
        <w:top w:val="none" w:sz="0" w:space="0" w:color="auto"/>
        <w:left w:val="none" w:sz="0" w:space="0" w:color="auto"/>
        <w:bottom w:val="none" w:sz="0" w:space="0" w:color="auto"/>
        <w:right w:val="none" w:sz="0" w:space="0" w:color="auto"/>
      </w:divBdr>
    </w:div>
    <w:div w:id="531382134">
      <w:bodyDiv w:val="1"/>
      <w:marLeft w:val="0"/>
      <w:marRight w:val="0"/>
      <w:marTop w:val="0"/>
      <w:marBottom w:val="0"/>
      <w:divBdr>
        <w:top w:val="none" w:sz="0" w:space="0" w:color="auto"/>
        <w:left w:val="none" w:sz="0" w:space="0" w:color="auto"/>
        <w:bottom w:val="none" w:sz="0" w:space="0" w:color="auto"/>
        <w:right w:val="none" w:sz="0" w:space="0" w:color="auto"/>
      </w:divBdr>
    </w:div>
    <w:div w:id="904799517">
      <w:bodyDiv w:val="1"/>
      <w:marLeft w:val="0"/>
      <w:marRight w:val="0"/>
      <w:marTop w:val="0"/>
      <w:marBottom w:val="0"/>
      <w:divBdr>
        <w:top w:val="none" w:sz="0" w:space="0" w:color="auto"/>
        <w:left w:val="none" w:sz="0" w:space="0" w:color="auto"/>
        <w:bottom w:val="none" w:sz="0" w:space="0" w:color="auto"/>
        <w:right w:val="none" w:sz="0" w:space="0" w:color="auto"/>
      </w:divBdr>
    </w:div>
    <w:div w:id="1038821409">
      <w:bodyDiv w:val="1"/>
      <w:marLeft w:val="0"/>
      <w:marRight w:val="0"/>
      <w:marTop w:val="0"/>
      <w:marBottom w:val="0"/>
      <w:divBdr>
        <w:top w:val="none" w:sz="0" w:space="0" w:color="auto"/>
        <w:left w:val="none" w:sz="0" w:space="0" w:color="auto"/>
        <w:bottom w:val="none" w:sz="0" w:space="0" w:color="auto"/>
        <w:right w:val="none" w:sz="0" w:space="0" w:color="auto"/>
      </w:divBdr>
    </w:div>
    <w:div w:id="1082216189">
      <w:bodyDiv w:val="1"/>
      <w:marLeft w:val="0"/>
      <w:marRight w:val="0"/>
      <w:marTop w:val="0"/>
      <w:marBottom w:val="0"/>
      <w:divBdr>
        <w:top w:val="none" w:sz="0" w:space="0" w:color="auto"/>
        <w:left w:val="none" w:sz="0" w:space="0" w:color="auto"/>
        <w:bottom w:val="none" w:sz="0" w:space="0" w:color="auto"/>
        <w:right w:val="none" w:sz="0" w:space="0" w:color="auto"/>
      </w:divBdr>
    </w:div>
    <w:div w:id="1196426570">
      <w:bodyDiv w:val="1"/>
      <w:marLeft w:val="0"/>
      <w:marRight w:val="0"/>
      <w:marTop w:val="0"/>
      <w:marBottom w:val="0"/>
      <w:divBdr>
        <w:top w:val="none" w:sz="0" w:space="0" w:color="auto"/>
        <w:left w:val="none" w:sz="0" w:space="0" w:color="auto"/>
        <w:bottom w:val="none" w:sz="0" w:space="0" w:color="auto"/>
        <w:right w:val="none" w:sz="0" w:space="0" w:color="auto"/>
      </w:divBdr>
      <w:divsChild>
        <w:div w:id="2003925072">
          <w:marLeft w:val="0"/>
          <w:marRight w:val="0"/>
          <w:marTop w:val="0"/>
          <w:marBottom w:val="0"/>
          <w:divBdr>
            <w:top w:val="none" w:sz="0" w:space="0" w:color="auto"/>
            <w:left w:val="none" w:sz="0" w:space="0" w:color="auto"/>
            <w:bottom w:val="none" w:sz="0" w:space="0" w:color="auto"/>
            <w:right w:val="none" w:sz="0" w:space="0" w:color="auto"/>
          </w:divBdr>
          <w:divsChild>
            <w:div w:id="1809393016">
              <w:marLeft w:val="0"/>
              <w:marRight w:val="0"/>
              <w:marTop w:val="0"/>
              <w:marBottom w:val="0"/>
              <w:divBdr>
                <w:top w:val="none" w:sz="0" w:space="0" w:color="auto"/>
                <w:left w:val="none" w:sz="0" w:space="0" w:color="auto"/>
                <w:bottom w:val="none" w:sz="0" w:space="0" w:color="auto"/>
                <w:right w:val="none" w:sz="0" w:space="0" w:color="auto"/>
              </w:divBdr>
            </w:div>
          </w:divsChild>
        </w:div>
        <w:div w:id="1936984142">
          <w:marLeft w:val="0"/>
          <w:marRight w:val="0"/>
          <w:marTop w:val="0"/>
          <w:marBottom w:val="0"/>
          <w:divBdr>
            <w:top w:val="none" w:sz="0" w:space="0" w:color="auto"/>
            <w:left w:val="none" w:sz="0" w:space="0" w:color="auto"/>
            <w:bottom w:val="none" w:sz="0" w:space="0" w:color="auto"/>
            <w:right w:val="none" w:sz="0" w:space="0" w:color="auto"/>
          </w:divBdr>
          <w:divsChild>
            <w:div w:id="1907257054">
              <w:marLeft w:val="0"/>
              <w:marRight w:val="0"/>
              <w:marTop w:val="0"/>
              <w:marBottom w:val="0"/>
              <w:divBdr>
                <w:top w:val="none" w:sz="0" w:space="0" w:color="auto"/>
                <w:left w:val="none" w:sz="0" w:space="0" w:color="auto"/>
                <w:bottom w:val="none" w:sz="0" w:space="0" w:color="auto"/>
                <w:right w:val="none" w:sz="0" w:space="0" w:color="auto"/>
              </w:divBdr>
            </w:div>
          </w:divsChild>
        </w:div>
        <w:div w:id="369763427">
          <w:marLeft w:val="0"/>
          <w:marRight w:val="0"/>
          <w:marTop w:val="0"/>
          <w:marBottom w:val="0"/>
          <w:divBdr>
            <w:top w:val="none" w:sz="0" w:space="0" w:color="auto"/>
            <w:left w:val="none" w:sz="0" w:space="0" w:color="auto"/>
            <w:bottom w:val="none" w:sz="0" w:space="0" w:color="auto"/>
            <w:right w:val="none" w:sz="0" w:space="0" w:color="auto"/>
          </w:divBdr>
          <w:divsChild>
            <w:div w:id="15938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733573">
      <w:bodyDiv w:val="1"/>
      <w:marLeft w:val="0"/>
      <w:marRight w:val="0"/>
      <w:marTop w:val="0"/>
      <w:marBottom w:val="0"/>
      <w:divBdr>
        <w:top w:val="none" w:sz="0" w:space="0" w:color="auto"/>
        <w:left w:val="none" w:sz="0" w:space="0" w:color="auto"/>
        <w:bottom w:val="none" w:sz="0" w:space="0" w:color="auto"/>
        <w:right w:val="none" w:sz="0" w:space="0" w:color="auto"/>
      </w:divBdr>
      <w:divsChild>
        <w:div w:id="365494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339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46BC3-3F2A-4032-8265-6544AF61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3042</Words>
  <Characters>16524</Characters>
  <Application>Microsoft Office Word</Application>
  <DocSecurity>0</DocSecurity>
  <Lines>258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2025-10-12T08:12:00Z</dcterms:created>
  <dcterms:modified xsi:type="dcterms:W3CDTF">2025-10-12T09:45:00Z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3b127a1fc032652606c8cf83a4aa1e9af8ae122b2c09d8bf5daee22825802369</vt:lpwstr>
  </property>
</Properties>
</file>